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45" w:rsidRPr="002E6E5E" w:rsidRDefault="00113745" w:rsidP="00113745">
      <w:pPr>
        <w:spacing w:line="240" w:lineRule="exact"/>
        <w:jc w:val="center"/>
      </w:pPr>
      <w:r w:rsidRPr="002E6E5E">
        <w:rPr>
          <w:b/>
        </w:rPr>
        <w:t xml:space="preserve">                                                                           </w:t>
      </w:r>
      <w:r w:rsidRPr="002E6E5E">
        <w:t>УТВЕРЖДАЮ</w:t>
      </w:r>
    </w:p>
    <w:p w:rsidR="00113745" w:rsidRPr="002E6E5E" w:rsidRDefault="00113745" w:rsidP="00113745">
      <w:pPr>
        <w:spacing w:line="240" w:lineRule="exact"/>
        <w:jc w:val="right"/>
      </w:pPr>
    </w:p>
    <w:p w:rsidR="00113745" w:rsidRPr="002E6E5E" w:rsidRDefault="00113745" w:rsidP="00113745">
      <w:pPr>
        <w:spacing w:line="240" w:lineRule="exact"/>
        <w:jc w:val="center"/>
      </w:pPr>
    </w:p>
    <w:p w:rsidR="00113745" w:rsidRPr="002E6E5E" w:rsidRDefault="00113745" w:rsidP="00113745">
      <w:pPr>
        <w:spacing w:line="240" w:lineRule="exact"/>
        <w:jc w:val="center"/>
      </w:pPr>
      <w:r w:rsidRPr="002E6E5E">
        <w:t xml:space="preserve">                                                                       </w:t>
      </w:r>
      <w:r w:rsidR="00865926">
        <w:t xml:space="preserve">               Первый з</w:t>
      </w:r>
      <w:r w:rsidRPr="002E6E5E">
        <w:t xml:space="preserve">аместитель  </w:t>
      </w:r>
    </w:p>
    <w:p w:rsidR="00113745" w:rsidRPr="002E6E5E" w:rsidRDefault="00113745" w:rsidP="00113745">
      <w:pPr>
        <w:spacing w:line="240" w:lineRule="exact"/>
        <w:jc w:val="center"/>
      </w:pPr>
      <w:r w:rsidRPr="002E6E5E">
        <w:t xml:space="preserve">                                                          </w:t>
      </w:r>
      <w:r w:rsidR="00865926">
        <w:t xml:space="preserve">                          прокурора</w:t>
      </w:r>
      <w:r w:rsidRPr="002E6E5E">
        <w:t xml:space="preserve"> области</w:t>
      </w:r>
    </w:p>
    <w:p w:rsidR="00113745" w:rsidRPr="002E6E5E" w:rsidRDefault="00113745" w:rsidP="00113745">
      <w:pPr>
        <w:spacing w:line="240" w:lineRule="exact"/>
        <w:jc w:val="right"/>
      </w:pPr>
    </w:p>
    <w:p w:rsidR="00113745" w:rsidRPr="002E6E5E" w:rsidRDefault="00865926" w:rsidP="00113745">
      <w:pPr>
        <w:spacing w:line="240" w:lineRule="exact"/>
        <w:jc w:val="right"/>
      </w:pPr>
      <w:r>
        <w:t>Н.В. Калугин</w:t>
      </w:r>
    </w:p>
    <w:p w:rsidR="00113745" w:rsidRPr="002E6E5E" w:rsidRDefault="00113745" w:rsidP="00113745">
      <w:pPr>
        <w:spacing w:line="240" w:lineRule="exact"/>
        <w:jc w:val="center"/>
      </w:pPr>
      <w:r w:rsidRPr="002E6E5E">
        <w:t xml:space="preserve">                                                                </w:t>
      </w:r>
      <w:r w:rsidR="00856611">
        <w:t xml:space="preserve">     </w:t>
      </w:r>
      <w:r w:rsidR="0088291C">
        <w:t>14</w:t>
      </w:r>
      <w:r w:rsidR="00865926">
        <w:t>.0</w:t>
      </w:r>
      <w:r w:rsidR="00134DAD">
        <w:t>6</w:t>
      </w:r>
      <w:r w:rsidRPr="002E6E5E">
        <w:t>.201</w:t>
      </w:r>
      <w:r w:rsidR="00141910">
        <w:t>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Default="00113745" w:rsidP="00BF0BAA">
      <w:pPr>
        <w:jc w:val="center"/>
      </w:pPr>
    </w:p>
    <w:p w:rsidR="008B6B51" w:rsidRDefault="008B6B51" w:rsidP="00BF0BAA">
      <w:pPr>
        <w:jc w:val="center"/>
      </w:pPr>
    </w:p>
    <w:p w:rsidR="008B6B51" w:rsidRPr="002E6E5E" w:rsidRDefault="008B6B51"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ЭЛЕКТРОННОГО АУКЦИОНА</w:t>
      </w:r>
    </w:p>
    <w:p w:rsidR="00865926" w:rsidRPr="00865926" w:rsidRDefault="001753A9" w:rsidP="00865926">
      <w:pPr>
        <w:jc w:val="center"/>
      </w:pPr>
      <w:r>
        <w:t>н</w:t>
      </w:r>
      <w:r w:rsidR="00BF0BAA" w:rsidRPr="002E6E5E">
        <w:t xml:space="preserve">а право заключения государственного контракта </w:t>
      </w:r>
      <w:r w:rsidR="00AA35AA" w:rsidRPr="00C200CC">
        <w:t xml:space="preserve">на </w:t>
      </w:r>
      <w:r w:rsidR="00926349">
        <w:t>п</w:t>
      </w:r>
      <w:r w:rsidR="00926349" w:rsidRPr="00926349">
        <w:t>оставк</w:t>
      </w:r>
      <w:r w:rsidR="00926349">
        <w:t>у</w:t>
      </w:r>
      <w:r w:rsidR="00926349" w:rsidRPr="00926349">
        <w:t xml:space="preserve"> </w:t>
      </w:r>
      <w:r w:rsidR="00865926" w:rsidRPr="00865926">
        <w:t>бензина с автозаправочных станций поставщика</w:t>
      </w:r>
    </w:p>
    <w:p w:rsidR="008E6944" w:rsidRDefault="008E6944" w:rsidP="00865926">
      <w:pPr>
        <w:jc w:val="center"/>
      </w:pPr>
    </w:p>
    <w:p w:rsidR="008E6944" w:rsidRPr="00D4191D" w:rsidRDefault="008E6944" w:rsidP="008E6944">
      <w:pPr>
        <w:autoSpaceDE w:val="0"/>
        <w:autoSpaceDN w:val="0"/>
        <w:adjustRightInd w:val="0"/>
        <w:jc w:val="center"/>
        <w:outlineLvl w:val="1"/>
      </w:pPr>
    </w:p>
    <w:p w:rsidR="00BF0BAA" w:rsidRPr="002E6E5E" w:rsidRDefault="00BF0BAA" w:rsidP="00BF0BAA">
      <w:pPr>
        <w:tabs>
          <w:tab w:val="left" w:pos="4646"/>
        </w:tabs>
        <w:ind w:firstLine="85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141910" w:rsidRDefault="00141910" w:rsidP="00BF0BAA">
      <w:pPr>
        <w:widowControl w:val="0"/>
        <w:jc w:val="center"/>
      </w:pPr>
    </w:p>
    <w:p w:rsidR="00141910" w:rsidRDefault="00141910" w:rsidP="00BF0BAA">
      <w:pPr>
        <w:widowControl w:val="0"/>
        <w:jc w:val="center"/>
      </w:pPr>
    </w:p>
    <w:p w:rsidR="00E54618" w:rsidRPr="002E6E5E" w:rsidRDefault="00E54618" w:rsidP="00BF0BAA">
      <w:pPr>
        <w:widowControl w:val="0"/>
        <w:jc w:val="center"/>
      </w:pPr>
    </w:p>
    <w:p w:rsidR="00BF0BAA" w:rsidRPr="002E6E5E" w:rsidRDefault="00BF0BAA"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255964">
      <w:pPr>
        <w:widowControl w:val="0"/>
        <w:jc w:val="center"/>
        <w:sectPr w:rsidR="00BF0BAA" w:rsidRPr="002E6E5E" w:rsidSect="00BF0BAA">
          <w:pgSz w:w="11906" w:h="16838"/>
          <w:pgMar w:top="1135" w:right="562" w:bottom="1687" w:left="1138" w:header="720" w:footer="720" w:gutter="0"/>
          <w:pgNumType w:start="1"/>
          <w:cols w:space="720"/>
          <w:titlePg/>
          <w:docGrid w:linePitch="360"/>
        </w:sectPr>
      </w:pPr>
      <w:r w:rsidRPr="002E6E5E">
        <w:t>201</w:t>
      </w:r>
      <w:r w:rsidR="001753A9">
        <w:t>6</w:t>
      </w:r>
    </w:p>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lastRenderedPageBreak/>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3483"/>
        <w:gridCol w:w="2311"/>
        <w:gridCol w:w="3784"/>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6" w:type="pct"/>
            <w:gridSpan w:val="2"/>
          </w:tcPr>
          <w:p w:rsidR="00335559" w:rsidRPr="008B6B51" w:rsidRDefault="00C92BC4" w:rsidP="008B6B51">
            <w:pPr>
              <w:rPr>
                <w:sz w:val="28"/>
                <w:szCs w:val="28"/>
              </w:rPr>
            </w:pPr>
            <w:r>
              <w:t xml:space="preserve">Поставка </w:t>
            </w:r>
            <w:r w:rsidR="008B6B51" w:rsidRPr="008B6B51">
              <w:t>бензина с автозаправочных станций поставщика</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6" w:type="pct"/>
            <w:gridSpan w:val="2"/>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D7404D" w:rsidRPr="002E6E5E" w:rsidTr="000D021F">
        <w:tc>
          <w:tcPr>
            <w:tcW w:w="292" w:type="pct"/>
            <w:vMerge w:val="restar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val="restart"/>
          </w:tcPr>
          <w:p w:rsidR="00D7404D" w:rsidRPr="002E6E5E" w:rsidRDefault="00D7404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D7404D" w:rsidRPr="002E6E5E" w:rsidRDefault="00D7404D" w:rsidP="00BF0BAA">
            <w:pPr>
              <w:pStyle w:val="ConsPlusNonformat"/>
              <w:rPr>
                <w:rFonts w:ascii="Times New Roman" w:hAnsi="Times New Roman" w:cs="Times New Roman"/>
                <w:sz w:val="24"/>
                <w:szCs w:val="24"/>
              </w:rPr>
            </w:pP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D7404D" w:rsidRPr="002E6E5E" w:rsidRDefault="00D7404D" w:rsidP="00D7404D">
            <w:pPr>
              <w:pStyle w:val="ConsPlusCell"/>
              <w:rPr>
                <w:rFonts w:ascii="Times New Roman" w:hAnsi="Times New Roman" w:cs="Times New Roman"/>
                <w:sz w:val="24"/>
                <w:szCs w:val="24"/>
              </w:rPr>
            </w:pPr>
          </w:p>
        </w:tc>
      </w:tr>
      <w:tr w:rsidR="00D7404D" w:rsidRPr="00B8443C"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D7404D" w:rsidRPr="002E6E5E" w:rsidRDefault="00D7404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 xml:space="preserve">e-mail: </w:t>
            </w:r>
            <w:r w:rsidR="00BF0BAA" w:rsidRPr="002E6E5E">
              <w:rPr>
                <w:rFonts w:ascii="Times New Roman" w:hAnsi="Times New Roman" w:cs="Times New Roman"/>
                <w:sz w:val="24"/>
                <w:szCs w:val="24"/>
                <w:lang w:val="en-US"/>
              </w:rPr>
              <w:t>mto@arhoblprok.ru</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lang w:val="en-US"/>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lang w:val="en-US"/>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D7404D" w:rsidRPr="002E6E5E" w:rsidRDefault="005F7934"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 xml:space="preserve">(8182) </w:t>
            </w:r>
            <w:r>
              <w:t>410-181</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D7404D" w:rsidRPr="002E6E5E" w:rsidRDefault="005F62A0" w:rsidP="00D5522D">
            <w:r>
              <w:t>Федоров Андрей Евгеньевич</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6" w:type="pct"/>
            <w:gridSpan w:val="2"/>
          </w:tcPr>
          <w:p w:rsidR="00D7404D" w:rsidRDefault="00644CFE" w:rsidP="00D7404D">
            <w:r>
              <w:t>Контрактная служба – Приказ № 144 от 01.10.2015. Руководитель – Калугин Николай Владимирович.</w:t>
            </w:r>
          </w:p>
          <w:p w:rsidR="005F7934" w:rsidRDefault="005F7934" w:rsidP="00D7404D"/>
          <w:p w:rsidR="005F62A0" w:rsidRDefault="005F7934" w:rsidP="005F7934">
            <w:pPr>
              <w:pStyle w:val="parametervalue"/>
              <w:spacing w:before="0" w:beforeAutospacing="0" w:after="0" w:afterAutospacing="0"/>
            </w:pPr>
            <w:r>
              <w:t xml:space="preserve">Ответственное должностное лицо - </w:t>
            </w:r>
            <w:r w:rsidR="005F62A0">
              <w:t>Федоров Андрей Евгеньевич.</w:t>
            </w:r>
          </w:p>
          <w:p w:rsidR="005F7934" w:rsidRPr="002E3E08" w:rsidRDefault="005F62A0" w:rsidP="005F7934">
            <w:pPr>
              <w:pStyle w:val="parametervalue"/>
              <w:spacing w:before="0" w:beforeAutospacing="0" w:after="0" w:afterAutospacing="0"/>
            </w:pPr>
            <w:r>
              <w:t>Ад</w:t>
            </w:r>
            <w:r w:rsidR="005F7934" w:rsidRPr="0009720D">
              <w:t xml:space="preserve">рес электронной почты: </w:t>
            </w:r>
            <w:proofErr w:type="spellStart"/>
            <w:r>
              <w:rPr>
                <w:lang w:val="en-US"/>
              </w:rPr>
              <w:t>mto</w:t>
            </w:r>
            <w:proofErr w:type="spellEnd"/>
            <w:r w:rsidR="005F7934" w:rsidRPr="002E3E08">
              <w:t>@arhoblprok.ru</w:t>
            </w:r>
          </w:p>
          <w:p w:rsidR="005F7934" w:rsidRPr="002E6E5E" w:rsidRDefault="005F7934" w:rsidP="00D7404D"/>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6" w:type="pct"/>
            <w:gridSpan w:val="2"/>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6" w:type="pct"/>
            <w:gridSpan w:val="2"/>
            <w:vAlign w:val="center"/>
          </w:tcPr>
          <w:p w:rsidR="00D7404D" w:rsidRPr="00DA6EF1" w:rsidRDefault="00134DAD" w:rsidP="00DA6EF1">
            <w:pPr>
              <w:pStyle w:val="ConsNormal"/>
              <w:widowControl/>
              <w:ind w:right="0" w:firstLine="397"/>
              <w:jc w:val="center"/>
              <w:rPr>
                <w:rFonts w:ascii="Times New Roman" w:hAnsi="Times New Roman"/>
                <w:b/>
                <w:sz w:val="24"/>
                <w:szCs w:val="24"/>
              </w:rPr>
            </w:pPr>
            <w:r w:rsidRPr="00DA6EF1">
              <w:rPr>
                <w:rFonts w:ascii="Times New Roman" w:hAnsi="Times New Roman"/>
                <w:b/>
                <w:sz w:val="24"/>
                <w:szCs w:val="24"/>
              </w:rPr>
              <w:t>461</w:t>
            </w:r>
            <w:r w:rsidR="00DA6EF1" w:rsidRPr="00DA6EF1">
              <w:rPr>
                <w:rFonts w:ascii="Times New Roman" w:hAnsi="Times New Roman"/>
                <w:b/>
                <w:sz w:val="24"/>
                <w:szCs w:val="24"/>
              </w:rPr>
              <w:t xml:space="preserve"> </w:t>
            </w:r>
            <w:r w:rsidRPr="00DA6EF1">
              <w:rPr>
                <w:rFonts w:ascii="Times New Roman" w:hAnsi="Times New Roman"/>
                <w:b/>
                <w:sz w:val="24"/>
                <w:szCs w:val="24"/>
              </w:rPr>
              <w:t>198,60</w:t>
            </w:r>
            <w:r w:rsidRPr="00DA6EF1">
              <w:rPr>
                <w:rFonts w:ascii="Times New Roman" w:hAnsi="Times New Roman"/>
                <w:b/>
                <w:noProof/>
                <w:sz w:val="24"/>
                <w:szCs w:val="24"/>
              </w:rPr>
              <w:t xml:space="preserve"> </w:t>
            </w:r>
            <w:r w:rsidR="005F62A0" w:rsidRPr="00DA6EF1">
              <w:rPr>
                <w:rFonts w:ascii="Times New Roman" w:hAnsi="Times New Roman"/>
                <w:b/>
                <w:noProof/>
                <w:sz w:val="24"/>
                <w:szCs w:val="24"/>
              </w:rPr>
              <w:t>(</w:t>
            </w:r>
            <w:r w:rsidRPr="00DA6EF1">
              <w:rPr>
                <w:rFonts w:ascii="Times New Roman" w:hAnsi="Times New Roman"/>
                <w:b/>
                <w:noProof/>
                <w:sz w:val="24"/>
                <w:szCs w:val="24"/>
              </w:rPr>
              <w:t>Четыреста шестьдесят одна тысяча сто девяносто восемь</w:t>
            </w:r>
            <w:r w:rsidR="008D5EB9" w:rsidRPr="00DA6EF1">
              <w:rPr>
                <w:rFonts w:ascii="Times New Roman" w:hAnsi="Times New Roman"/>
                <w:b/>
                <w:noProof/>
                <w:sz w:val="24"/>
                <w:szCs w:val="24"/>
              </w:rPr>
              <w:t>)</w:t>
            </w:r>
            <w:r w:rsidR="00AA35AA" w:rsidRPr="00DA6EF1">
              <w:rPr>
                <w:rFonts w:ascii="Times New Roman" w:hAnsi="Times New Roman"/>
                <w:b/>
                <w:noProof/>
                <w:sz w:val="24"/>
                <w:szCs w:val="24"/>
              </w:rPr>
              <w:t xml:space="preserve"> рублей </w:t>
            </w:r>
            <w:r w:rsidRPr="00DA6EF1">
              <w:rPr>
                <w:rFonts w:ascii="Times New Roman" w:hAnsi="Times New Roman"/>
                <w:b/>
                <w:noProof/>
                <w:sz w:val="24"/>
                <w:szCs w:val="24"/>
              </w:rPr>
              <w:t>6</w:t>
            </w:r>
            <w:r w:rsidR="00AA35AA" w:rsidRPr="00DA6EF1">
              <w:rPr>
                <w:rFonts w:ascii="Times New Roman" w:hAnsi="Times New Roman"/>
                <w:b/>
                <w:noProof/>
                <w:sz w:val="24"/>
                <w:szCs w:val="24"/>
              </w:rPr>
              <w:t>0</w:t>
            </w:r>
            <w:r w:rsidR="00AA35AA" w:rsidRPr="00DA6EF1">
              <w:rPr>
                <w:rFonts w:ascii="Times New Roman" w:eastAsia="Calibri" w:hAnsi="Times New Roman"/>
                <w:b/>
                <w:sz w:val="24"/>
                <w:szCs w:val="24"/>
                <w:lang w:eastAsia="en-US"/>
              </w:rPr>
              <w:t xml:space="preserve"> копеек.</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0D021F">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2"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6" w:type="pct"/>
            <w:gridSpan w:val="2"/>
          </w:tcPr>
          <w:p w:rsidR="000D021F" w:rsidRDefault="00D7404D" w:rsidP="00DB61AC">
            <w:pPr>
              <w:widowControl w:val="0"/>
              <w:autoSpaceDE w:val="0"/>
              <w:autoSpaceDN w:val="0"/>
              <w:adjustRightInd w:val="0"/>
              <w:ind w:firstLine="397"/>
              <w:jc w:val="both"/>
              <w:rPr>
                <w:b/>
              </w:rPr>
            </w:pPr>
            <w:r w:rsidRPr="002E6E5E">
              <w:t xml:space="preserve">Размер обеспечения заявки на участие в электронном аукционе – </w:t>
            </w:r>
            <w:r w:rsidRPr="00141910">
              <w:rPr>
                <w:b/>
              </w:rPr>
              <w:t xml:space="preserve">1% начальной </w:t>
            </w:r>
            <w:r w:rsidR="00927D96" w:rsidRPr="00141910">
              <w:rPr>
                <w:b/>
              </w:rPr>
              <w:t xml:space="preserve">(максимальной) цены контракта, что составляет </w:t>
            </w:r>
            <w:r w:rsidR="001753A9" w:rsidRPr="00141910">
              <w:rPr>
                <w:b/>
              </w:rPr>
              <w:t>–</w:t>
            </w:r>
          </w:p>
          <w:p w:rsidR="00D7404D" w:rsidRPr="005F62A0" w:rsidRDefault="005F62A0" w:rsidP="00DB61AC">
            <w:pPr>
              <w:widowControl w:val="0"/>
              <w:autoSpaceDE w:val="0"/>
              <w:autoSpaceDN w:val="0"/>
              <w:adjustRightInd w:val="0"/>
              <w:ind w:firstLine="397"/>
              <w:jc w:val="both"/>
              <w:rPr>
                <w:b/>
              </w:rPr>
            </w:pPr>
            <w:r w:rsidRPr="005F62A0">
              <w:rPr>
                <w:b/>
              </w:rPr>
              <w:t>4</w:t>
            </w:r>
            <w:r w:rsidR="00DA6EF1">
              <w:rPr>
                <w:b/>
              </w:rPr>
              <w:t>611</w:t>
            </w:r>
            <w:r w:rsidRPr="005F62A0">
              <w:rPr>
                <w:b/>
              </w:rPr>
              <w:t xml:space="preserve"> (</w:t>
            </w:r>
            <w:r w:rsidR="00DA6EF1">
              <w:rPr>
                <w:b/>
              </w:rPr>
              <w:t>Четыре тысячи шестьсот одиннадцать</w:t>
            </w:r>
            <w:r w:rsidRPr="005F62A0">
              <w:rPr>
                <w:b/>
              </w:rPr>
              <w:t xml:space="preserve">) рублей </w:t>
            </w:r>
            <w:r w:rsidR="00DA6EF1">
              <w:rPr>
                <w:b/>
              </w:rPr>
              <w:t xml:space="preserve">99 </w:t>
            </w:r>
            <w:r w:rsidRPr="005F62A0">
              <w:rPr>
                <w:b/>
              </w:rPr>
              <w:t>копеек</w:t>
            </w:r>
            <w:r w:rsidRPr="005F62A0">
              <w:rPr>
                <w:b/>
                <w:lang w:eastAsia="zh-CN"/>
              </w:rPr>
              <w:t>.</w:t>
            </w:r>
          </w:p>
          <w:p w:rsidR="00D7404D" w:rsidRPr="002E6E5E" w:rsidRDefault="00D7404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D7404D" w:rsidRPr="002E6E5E" w:rsidRDefault="00D7404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6" w:type="pct"/>
            <w:gridSpan w:val="2"/>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D7404D" w:rsidRPr="002E6E5E" w:rsidRDefault="00D7404D" w:rsidP="00B8443C">
            <w:pPr>
              <w:autoSpaceDE w:val="0"/>
              <w:autoSpaceDN w:val="0"/>
              <w:adjustRightInd w:val="0"/>
              <w:ind w:firstLine="397"/>
              <w:jc w:val="both"/>
            </w:pPr>
            <w:bookmarkStart w:id="0" w:name="Par1"/>
            <w:bookmarkEnd w:id="0"/>
            <w:proofErr w:type="gramStart"/>
            <w:r w:rsidRPr="002E6E5E">
              <w:rPr>
                <w:u w:val="single"/>
              </w:rPr>
              <w:t>Первая часть</w:t>
            </w:r>
            <w:r w:rsidRPr="002E6E5E">
              <w:t xml:space="preserve"> заявки на участие в электронном аукционе должна содержать</w:t>
            </w:r>
            <w:bookmarkStart w:id="1" w:name="Par5"/>
            <w:bookmarkEnd w:id="1"/>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w:t>
            </w:r>
            <w:r w:rsidRPr="002E6E5E">
              <w:lastRenderedPageBreak/>
              <w:t>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D7404D" w:rsidRPr="002E6E5E" w:rsidRDefault="00D7404D" w:rsidP="0004102D">
            <w:pPr>
              <w:autoSpaceDE w:val="0"/>
              <w:autoSpaceDN w:val="0"/>
              <w:adjustRightInd w:val="0"/>
              <w:ind w:firstLine="397"/>
              <w:jc w:val="both"/>
            </w:pPr>
            <w:r w:rsidRPr="002E6E5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9" w:history="1">
              <w:r w:rsidRPr="002E6E5E">
                <w:t>пунктами 3</w:t>
              </w:r>
            </w:hyperlink>
            <w:r w:rsidRPr="002E6E5E">
              <w:t xml:space="preserve">-5, 7, </w:t>
            </w:r>
            <w:hyperlink r:id="rId10"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320984" w:rsidRPr="002E6E5E" w:rsidRDefault="00D7404D" w:rsidP="004C2632">
            <w:pPr>
              <w:numPr>
                <w:ilvl w:val="0"/>
                <w:numId w:val="2"/>
              </w:numPr>
              <w:autoSpaceDE w:val="0"/>
              <w:autoSpaceDN w:val="0"/>
              <w:adjustRightInd w:val="0"/>
              <w:ind w:left="0" w:firstLine="375"/>
              <w:jc w:val="both"/>
            </w:pPr>
            <w:r w:rsidRPr="002E6E5E">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w:t>
            </w:r>
            <w:r w:rsidRPr="002E6E5E">
              <w:lastRenderedPageBreak/>
              <w:t>контракта является крупной сделкой;</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7404D" w:rsidRPr="002E6E5E" w:rsidRDefault="00D7404D"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w:t>
            </w:r>
            <w:r w:rsidR="003676A6" w:rsidRPr="002E6E5E">
              <w:t>ого аукциона, заказчика</w:t>
            </w:r>
            <w:r w:rsidRPr="002E6E5E">
              <w:t>.</w:t>
            </w:r>
          </w:p>
          <w:p w:rsidR="00D7404D" w:rsidRPr="002E6E5E" w:rsidRDefault="00D7404D"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1" w:history="1">
              <w:r w:rsidRPr="002E6E5E">
                <w:t xml:space="preserve">частью </w:t>
              </w:r>
            </w:hyperlink>
            <w:r w:rsidR="005F7934">
              <w:t>9</w:t>
            </w:r>
            <w:r w:rsidRPr="002E6E5E">
              <w:t xml:space="preserve"> настоящего раздела. Указанные электронные документы подаются одновременно.</w:t>
            </w:r>
          </w:p>
          <w:p w:rsidR="00D7404D" w:rsidRPr="002E6E5E" w:rsidRDefault="00D7404D"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D7404D" w:rsidRPr="002E6E5E" w:rsidRDefault="00D7404D"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D7404D" w:rsidRPr="002E6E5E" w:rsidRDefault="00D7404D"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D3692E" w:rsidRPr="00637483" w:rsidRDefault="00D3692E" w:rsidP="00D3692E">
            <w:pPr>
              <w:pStyle w:val="ConsPlusNormal"/>
              <w:widowControl/>
              <w:ind w:firstLine="397"/>
              <w:jc w:val="both"/>
              <w:rPr>
                <w:rFonts w:ascii="Times New Roman" w:hAnsi="Times New Roman" w:cs="Times New Roman"/>
                <w:sz w:val="24"/>
                <w:szCs w:val="24"/>
              </w:rPr>
            </w:pPr>
            <w:r w:rsidRPr="00637483">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D3692E" w:rsidRPr="00637483" w:rsidRDefault="00D3692E" w:rsidP="00D3692E">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D3692E" w:rsidRPr="00637483" w:rsidRDefault="00D3692E" w:rsidP="00D3692E">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При описании товара в заявке на участие в электронном аукционе участнику электронного аукциона необходимо учитывать следующее:</w:t>
            </w:r>
          </w:p>
          <w:p w:rsidR="00D3692E" w:rsidRPr="00637483" w:rsidRDefault="00D3692E" w:rsidP="00D3692E">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D3692E" w:rsidRPr="00637483" w:rsidRDefault="00D3692E" w:rsidP="00D3692E">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D3692E" w:rsidRPr="00637483" w:rsidRDefault="00D3692E" w:rsidP="00D3692E">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 xml:space="preserve">3) единицы измерения, наименования показателей, технических, функциональных параметров товара </w:t>
            </w:r>
            <w:r w:rsidRPr="00637483">
              <w:rPr>
                <w:rFonts w:ascii="Times New Roman" w:hAnsi="Times New Roman"/>
                <w:bCs/>
                <w:noProof/>
                <w:sz w:val="24"/>
                <w:szCs w:val="24"/>
              </w:rPr>
              <w:lastRenderedPageBreak/>
              <w:t>должны соответствовать обозначениям, установленным в документации об электронном аукционе.</w:t>
            </w:r>
          </w:p>
          <w:p w:rsidR="00D3692E" w:rsidRPr="00637483" w:rsidRDefault="00D3692E" w:rsidP="00D3692E">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D3692E" w:rsidRPr="00637483" w:rsidRDefault="00D3692E" w:rsidP="00D3692E">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4) перечисление характеристик товара через запятую означает, что необходим товар со всеми перечисленными характеристиками;</w:t>
            </w:r>
          </w:p>
          <w:p w:rsidR="00D3692E" w:rsidRPr="00637483" w:rsidRDefault="00D3692E" w:rsidP="00D3692E">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5) в случае, если значение показателя товара установлено как точное значение или сопровождается словами «не более», «более», «не менее», «менее», «не менее… и не более…», «не более… и не менее…», «не менее…, не более…», «не более…, не менее…», «ниже», «выше», «не ниже… не выше…» участником электронного аукциона в заявке на участие в электронном аукционе устанавливается единственное точное значение без вышеперечисленных слов;</w:t>
            </w:r>
          </w:p>
          <w:p w:rsidR="00D3692E" w:rsidRPr="00637483" w:rsidRDefault="00D3692E" w:rsidP="00D3692E">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D3692E" w:rsidRPr="00637483" w:rsidRDefault="00D3692E" w:rsidP="00D3692E">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участником электронного аукциона должен быть предложен товар со значением показателя, соответствующим заявленным требованиям, то есть точно таким же, либо попадающим в обозначенный диапазон без слов «не более», «не менее».</w:t>
            </w:r>
          </w:p>
          <w:p w:rsidR="00D3692E" w:rsidRPr="00637483" w:rsidRDefault="00D3692E" w:rsidP="00D3692E">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В качестве обозначения диапазона могут использоваться следующие общепринятые знаки:</w:t>
            </w:r>
          </w:p>
          <w:p w:rsidR="00D3692E" w:rsidRPr="00637483" w:rsidRDefault="002F5716" w:rsidP="00D3692E">
            <w:pPr>
              <w:pStyle w:val="ConsNormal"/>
              <w:widowControl/>
              <w:ind w:right="0" w:firstLine="397"/>
              <w:jc w:val="both"/>
              <w:rPr>
                <w:rFonts w:ascii="Times New Roman" w:hAnsi="Times New Roman"/>
                <w:sz w:val="24"/>
                <w:szCs w:val="24"/>
              </w:rPr>
            </w:pPr>
            <w:hyperlink r:id="rId12" w:tooltip="Обелюс" w:history="1">
              <w:proofErr w:type="spellStart"/>
              <w:r w:rsidR="00D3692E" w:rsidRPr="00637483">
                <w:rPr>
                  <w:rFonts w:ascii="Times New Roman" w:hAnsi="Times New Roman"/>
                  <w:sz w:val="24"/>
                  <w:szCs w:val="24"/>
                </w:rPr>
                <w:t>обелюс</w:t>
              </w:r>
              <w:proofErr w:type="spellEnd"/>
            </w:hyperlink>
            <w:r w:rsidR="00D3692E" w:rsidRPr="00637483">
              <w:rPr>
                <w:rFonts w:ascii="Times New Roman" w:hAnsi="Times New Roman"/>
                <w:sz w:val="24"/>
                <w:szCs w:val="24"/>
              </w:rPr>
              <w:t xml:space="preserve"> «__÷__»;</w:t>
            </w:r>
          </w:p>
          <w:p w:rsidR="00D3692E" w:rsidRPr="00637483" w:rsidRDefault="002F5716" w:rsidP="00D3692E">
            <w:pPr>
              <w:pStyle w:val="ConsNormal"/>
              <w:widowControl/>
              <w:ind w:right="0" w:firstLine="397"/>
              <w:jc w:val="both"/>
              <w:rPr>
                <w:rFonts w:ascii="Times New Roman" w:hAnsi="Times New Roman"/>
                <w:sz w:val="24"/>
                <w:szCs w:val="24"/>
              </w:rPr>
            </w:pPr>
            <w:hyperlink r:id="rId13" w:tooltip="Двоеточие" w:history="1">
              <w:r w:rsidR="00D3692E" w:rsidRPr="00637483">
                <w:rPr>
                  <w:rFonts w:ascii="Times New Roman" w:hAnsi="Times New Roman"/>
                  <w:sz w:val="24"/>
                  <w:szCs w:val="24"/>
                </w:rPr>
                <w:t>двоеточие</w:t>
              </w:r>
              <w:proofErr w:type="gramStart"/>
            </w:hyperlink>
            <w:r w:rsidR="00D3692E" w:rsidRPr="00637483">
              <w:rPr>
                <w:rFonts w:ascii="Times New Roman" w:hAnsi="Times New Roman"/>
                <w:sz w:val="24"/>
                <w:szCs w:val="24"/>
              </w:rPr>
              <w:t xml:space="preserve"> «__:__»;</w:t>
            </w:r>
            <w:proofErr w:type="gramEnd"/>
          </w:p>
          <w:p w:rsidR="00D3692E" w:rsidRPr="00637483" w:rsidRDefault="002F5716" w:rsidP="00D3692E">
            <w:pPr>
              <w:pStyle w:val="ConsNormal"/>
              <w:widowControl/>
              <w:ind w:right="0" w:firstLine="397"/>
              <w:jc w:val="both"/>
              <w:rPr>
                <w:rFonts w:ascii="Times New Roman" w:hAnsi="Times New Roman"/>
                <w:sz w:val="24"/>
                <w:szCs w:val="24"/>
              </w:rPr>
            </w:pPr>
            <w:hyperlink r:id="rId14" w:tooltip="Тильда" w:history="1">
              <w:r w:rsidR="00D3692E" w:rsidRPr="00637483">
                <w:rPr>
                  <w:rFonts w:ascii="Times New Roman" w:hAnsi="Times New Roman"/>
                  <w:sz w:val="24"/>
                  <w:szCs w:val="24"/>
                </w:rPr>
                <w:t>тильда</w:t>
              </w:r>
            </w:hyperlink>
            <w:r w:rsidR="00D3692E" w:rsidRPr="00637483">
              <w:rPr>
                <w:rFonts w:ascii="Times New Roman" w:hAnsi="Times New Roman"/>
                <w:sz w:val="24"/>
                <w:szCs w:val="24"/>
              </w:rPr>
              <w:t xml:space="preserve"> «__~__»;</w:t>
            </w:r>
          </w:p>
          <w:p w:rsidR="00D3692E" w:rsidRPr="00637483" w:rsidRDefault="00D3692E" w:rsidP="00D3692E">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горизонтальное двоеточие, две следующие друг за другом точки «__··__»;</w:t>
            </w:r>
          </w:p>
          <w:p w:rsidR="00D3692E" w:rsidRPr="00637483" w:rsidRDefault="002F5716" w:rsidP="00D3692E">
            <w:pPr>
              <w:pStyle w:val="ConsNormal"/>
              <w:widowControl/>
              <w:ind w:right="0" w:firstLine="397"/>
              <w:jc w:val="both"/>
              <w:rPr>
                <w:rFonts w:ascii="Times New Roman" w:hAnsi="Times New Roman"/>
                <w:sz w:val="24"/>
                <w:szCs w:val="24"/>
              </w:rPr>
            </w:pPr>
            <w:hyperlink r:id="rId15" w:tooltip="Многоточие" w:history="1">
              <w:r w:rsidR="00D3692E" w:rsidRPr="00637483">
                <w:rPr>
                  <w:rFonts w:ascii="Times New Roman" w:hAnsi="Times New Roman"/>
                  <w:sz w:val="24"/>
                  <w:szCs w:val="24"/>
                </w:rPr>
                <w:t>многоточие</w:t>
              </w:r>
            </w:hyperlink>
            <w:r w:rsidR="00D3692E" w:rsidRPr="00637483">
              <w:rPr>
                <w:rFonts w:ascii="Times New Roman" w:hAnsi="Times New Roman"/>
                <w:sz w:val="24"/>
                <w:szCs w:val="24"/>
              </w:rPr>
              <w:t xml:space="preserve"> «__…__»;</w:t>
            </w:r>
          </w:p>
          <w:p w:rsidR="00D3692E" w:rsidRPr="00637483" w:rsidRDefault="00D3692E" w:rsidP="00D3692E">
            <w:pPr>
              <w:pStyle w:val="ConsNormal"/>
              <w:widowControl/>
              <w:ind w:right="0" w:firstLine="397"/>
              <w:jc w:val="both"/>
              <w:rPr>
                <w:rFonts w:ascii="Times New Roman" w:hAnsi="Times New Roman"/>
                <w:color w:val="000000"/>
                <w:sz w:val="24"/>
                <w:szCs w:val="24"/>
              </w:rPr>
            </w:pPr>
            <w:r w:rsidRPr="00637483">
              <w:rPr>
                <w:rFonts w:ascii="Times New Roman" w:hAnsi="Times New Roman"/>
                <w:bCs/>
                <w:noProof/>
                <w:sz w:val="24"/>
                <w:szCs w:val="24"/>
              </w:rPr>
              <w:t xml:space="preserve">7) в случае, </w:t>
            </w:r>
            <w:r w:rsidRPr="00637483">
              <w:rPr>
                <w:rFonts w:ascii="Times New Roman" w:hAnsi="Times New Roman"/>
                <w:color w:val="000000"/>
                <w:sz w:val="24"/>
                <w:szCs w:val="24"/>
              </w:rPr>
              <w:t xml:space="preserve">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w:t>
            </w:r>
            <w:r w:rsidRPr="00637483">
              <w:rPr>
                <w:rFonts w:ascii="Times New Roman" w:hAnsi="Times New Roman"/>
                <w:color w:val="000000"/>
                <w:sz w:val="24"/>
                <w:szCs w:val="24"/>
              </w:rPr>
              <w:lastRenderedPageBreak/>
              <w:t>«должен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D7404D" w:rsidRPr="00D3692E" w:rsidRDefault="00D3692E" w:rsidP="00D3692E">
            <w:pPr>
              <w:pStyle w:val="ConsPlusNormal"/>
              <w:widowControl/>
              <w:ind w:firstLine="397"/>
              <w:jc w:val="both"/>
              <w:rPr>
                <w:rFonts w:ascii="Times New Roman" w:hAnsi="Times New Roman" w:cs="Times New Roman"/>
                <w:sz w:val="24"/>
                <w:szCs w:val="24"/>
              </w:rPr>
            </w:pPr>
            <w:r w:rsidRPr="00637483">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Требования к участникам электронного аукциона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D7404D" w:rsidRPr="002E6E5E" w:rsidRDefault="00D7404D" w:rsidP="00DB61AC">
            <w:pPr>
              <w:widowControl w:val="0"/>
              <w:autoSpaceDE w:val="0"/>
              <w:autoSpaceDN w:val="0"/>
              <w:adjustRightInd w:val="0"/>
              <w:ind w:firstLine="397"/>
              <w:jc w:val="both"/>
            </w:pPr>
            <w:r w:rsidRPr="002E6E5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7404D" w:rsidRPr="002E6E5E" w:rsidRDefault="00D7404D" w:rsidP="00DB61AC">
            <w:pPr>
              <w:widowControl w:val="0"/>
              <w:autoSpaceDE w:val="0"/>
              <w:autoSpaceDN w:val="0"/>
              <w:adjustRightInd w:val="0"/>
              <w:ind w:firstLine="397"/>
              <w:jc w:val="both"/>
            </w:pPr>
            <w:r w:rsidRPr="002E6E5E">
              <w:t xml:space="preserve">2)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404D" w:rsidRPr="002E6E5E" w:rsidRDefault="00D7404D" w:rsidP="00DB61AC">
            <w:pPr>
              <w:widowControl w:val="0"/>
              <w:autoSpaceDE w:val="0"/>
              <w:autoSpaceDN w:val="0"/>
              <w:adjustRightInd w:val="0"/>
              <w:ind w:firstLine="397"/>
              <w:jc w:val="both"/>
            </w:pPr>
            <w:r w:rsidRPr="002E6E5E">
              <w:t xml:space="preserve">3)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16"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D7404D" w:rsidRPr="002E6E5E" w:rsidRDefault="00D7404D"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7"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8"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04D" w:rsidRPr="002E6E5E" w:rsidRDefault="00D7404D" w:rsidP="00DB61AC">
            <w:pPr>
              <w:widowControl w:val="0"/>
              <w:autoSpaceDE w:val="0"/>
              <w:autoSpaceDN w:val="0"/>
              <w:adjustRightInd w:val="0"/>
              <w:ind w:firstLine="397"/>
              <w:jc w:val="both"/>
            </w:pPr>
            <w:r w:rsidRPr="002E6E5E">
              <w:t xml:space="preserve">5) отсутствие у участника закупки - физического лица либо у руководителя, членов коллегиального </w:t>
            </w:r>
            <w:r w:rsidRPr="002E6E5E">
              <w:lastRenderedPageBreak/>
              <w:t>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404D" w:rsidRPr="002E6E5E" w:rsidRDefault="00D7404D" w:rsidP="00DB61AC">
            <w:pPr>
              <w:autoSpaceDE w:val="0"/>
              <w:autoSpaceDN w:val="0"/>
              <w:adjustRightInd w:val="0"/>
              <w:ind w:firstLine="540"/>
              <w:jc w:val="both"/>
            </w:pPr>
            <w:r w:rsidRPr="002E6E5E">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386170" w:rsidRDefault="00D7404D" w:rsidP="00386170">
            <w:pPr>
              <w:autoSpaceDE w:val="0"/>
              <w:autoSpaceDN w:val="0"/>
              <w:adjustRightInd w:val="0"/>
              <w:ind w:firstLine="540"/>
              <w:jc w:val="both"/>
              <w:rPr>
                <w:iCs/>
              </w:rPr>
            </w:pPr>
            <w:r w:rsidRPr="002E6E5E">
              <w:t xml:space="preserve">7) </w:t>
            </w:r>
            <w:r w:rsidRPr="002E6E5E">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w:t>
            </w:r>
            <w:r w:rsidR="00386170">
              <w:rPr>
                <w:iCs/>
              </w:rPr>
              <w:t>льного органа участника закупки.</w:t>
            </w:r>
          </w:p>
          <w:p w:rsidR="00705BC3" w:rsidRPr="002E6E5E" w:rsidRDefault="00705BC3" w:rsidP="00386170">
            <w:pPr>
              <w:autoSpaceDE w:val="0"/>
              <w:autoSpaceDN w:val="0"/>
              <w:adjustRightInd w:val="0"/>
              <w:ind w:firstLine="540"/>
              <w:jc w:val="both"/>
            </w:pPr>
            <w:r>
              <w:rPr>
                <w:iCs/>
              </w:rPr>
              <w:t>8) участник не является офшорной компанией.</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6" w:type="pct"/>
            <w:gridSpan w:val="2"/>
            <w:vAlign w:val="center"/>
          </w:tcPr>
          <w:p w:rsidR="00D7404D" w:rsidRPr="002E6E5E" w:rsidRDefault="00D7404D" w:rsidP="00DB61AC">
            <w:pPr>
              <w:widowControl w:val="0"/>
              <w:autoSpaceDE w:val="0"/>
              <w:autoSpaceDN w:val="0"/>
              <w:adjustRightInd w:val="0"/>
              <w:ind w:firstLine="397"/>
              <w:jc w:val="center"/>
            </w:pPr>
            <w:r w:rsidRPr="002E6E5E">
              <w:t>http://www.</w:t>
            </w:r>
            <w:proofErr w:type="spellStart"/>
            <w:r w:rsidRPr="002E6E5E">
              <w:rPr>
                <w:lang w:val="en-US"/>
              </w:rPr>
              <w:t>roseltorg</w:t>
            </w:r>
            <w:proofErr w:type="spellEnd"/>
            <w:r w:rsidRPr="002E6E5E">
              <w:t>.</w:t>
            </w:r>
            <w:proofErr w:type="spellStart"/>
            <w:r w:rsidRPr="002E6E5E">
              <w:t>ru</w:t>
            </w:r>
            <w:proofErr w:type="spellEnd"/>
            <w:r w:rsidRPr="002E6E5E">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6" w:type="pct"/>
            <w:gridSpan w:val="2"/>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 xml:space="preserve">Заявки на участие в электронном аукционе подаются с даты размещения извещения о проведении </w:t>
            </w:r>
            <w:r w:rsidRPr="002E6E5E">
              <w:rPr>
                <w:rFonts w:ascii="Times New Roman" w:hAnsi="Times New Roman"/>
                <w:b w:val="0"/>
                <w:sz w:val="24"/>
                <w:szCs w:val="24"/>
              </w:rPr>
              <w:lastRenderedPageBreak/>
              <w:t>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6" w:type="pct"/>
            <w:gridSpan w:val="2"/>
          </w:tcPr>
          <w:p w:rsidR="00D7404D" w:rsidRPr="001753A9" w:rsidRDefault="00D7404D" w:rsidP="00DB61AC">
            <w:pPr>
              <w:widowControl w:val="0"/>
              <w:autoSpaceDE w:val="0"/>
              <w:autoSpaceDN w:val="0"/>
              <w:adjustRightInd w:val="0"/>
              <w:ind w:firstLine="397"/>
              <w:jc w:val="both"/>
            </w:pPr>
            <w:r w:rsidRPr="001753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w:t>
            </w:r>
            <w:r w:rsidR="003676A6" w:rsidRPr="001753A9">
              <w:t>Заказчику</w:t>
            </w:r>
            <w:r w:rsidRPr="001753A9">
              <w:t>.</w:t>
            </w:r>
          </w:p>
          <w:p w:rsidR="00D7404D" w:rsidRPr="001753A9" w:rsidRDefault="00D7404D" w:rsidP="00DB61AC">
            <w:pPr>
              <w:widowControl w:val="0"/>
              <w:autoSpaceDE w:val="0"/>
              <w:autoSpaceDN w:val="0"/>
              <w:adjustRightInd w:val="0"/>
              <w:ind w:firstLine="397"/>
              <w:jc w:val="both"/>
            </w:pPr>
            <w:r w:rsidRPr="001753A9">
              <w:t>В течение двух дней с даты поступления от оператора электронной площа</w:t>
            </w:r>
            <w:r w:rsidR="003676A6" w:rsidRPr="001753A9">
              <w:t>дки запроса Заказчик</w:t>
            </w:r>
            <w:r w:rsidRPr="001753A9">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w:t>
            </w:r>
            <w:r w:rsidR="003676A6" w:rsidRPr="001753A9">
              <w:t>рос поступил заказчику</w:t>
            </w:r>
            <w:r w:rsidRPr="001753A9">
              <w:t xml:space="preserve"> не позднее чем за три дня до даты окончания срока подачи заявок на участие в таком аукционе.</w:t>
            </w:r>
          </w:p>
          <w:p w:rsidR="00D7404D" w:rsidRPr="001753A9" w:rsidRDefault="00D7404D" w:rsidP="00DA6EF1">
            <w:pPr>
              <w:widowControl w:val="0"/>
              <w:autoSpaceDE w:val="0"/>
              <w:autoSpaceDN w:val="0"/>
              <w:adjustRightInd w:val="0"/>
              <w:ind w:firstLine="397"/>
              <w:jc w:val="both"/>
              <w:rPr>
                <w:bCs/>
              </w:rPr>
            </w:pPr>
            <w:r w:rsidRPr="001753A9">
              <w:t xml:space="preserve">Разъяснения положений документации об электронном аукционе предоставляются участникам электронного аукциона в период </w:t>
            </w:r>
            <w:r w:rsidR="00927D96" w:rsidRPr="001753A9">
              <w:t>с</w:t>
            </w:r>
            <w:r w:rsidR="004E45A6">
              <w:t xml:space="preserve"> 21</w:t>
            </w:r>
            <w:r w:rsidR="00DA6EF1">
              <w:t>.06</w:t>
            </w:r>
            <w:r w:rsidR="00E9558E">
              <w:t>.</w:t>
            </w:r>
            <w:r w:rsidR="00373DA7">
              <w:t>20</w:t>
            </w:r>
            <w:r w:rsidR="001753A9">
              <w:t>16</w:t>
            </w:r>
            <w:r w:rsidR="006E2DA9" w:rsidRPr="001753A9">
              <w:t xml:space="preserve"> </w:t>
            </w:r>
            <w:r w:rsidR="00AF295C">
              <w:br/>
            </w:r>
            <w:r w:rsidR="006E2DA9" w:rsidRPr="001753A9">
              <w:t xml:space="preserve">по </w:t>
            </w:r>
            <w:r w:rsidR="004E45A6">
              <w:t>29</w:t>
            </w:r>
            <w:r w:rsidR="001753A9">
              <w:t>.</w:t>
            </w:r>
            <w:r w:rsidR="005F7934">
              <w:t>0</w:t>
            </w:r>
            <w:r w:rsidR="00516656">
              <w:t>6</w:t>
            </w:r>
            <w:r w:rsidR="00E9558E">
              <w:t>.</w:t>
            </w:r>
            <w:r w:rsidR="00373DA7">
              <w:t>20</w:t>
            </w:r>
            <w:r w:rsidR="001753A9">
              <w:t>16</w:t>
            </w:r>
            <w:r w:rsidR="006E2DA9" w:rsidRPr="001753A9">
              <w:t>.</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6" w:type="pct"/>
            <w:gridSpan w:val="2"/>
            <w:vAlign w:val="center"/>
          </w:tcPr>
          <w:p w:rsidR="006E2DA9" w:rsidRPr="005F7934" w:rsidRDefault="004E45A6" w:rsidP="00373DA7">
            <w:pPr>
              <w:pStyle w:val="af5"/>
              <w:ind w:left="-108" w:right="-109"/>
              <w:jc w:val="center"/>
              <w:rPr>
                <w:sz w:val="24"/>
                <w:szCs w:val="24"/>
              </w:rPr>
            </w:pPr>
            <w:r>
              <w:rPr>
                <w:sz w:val="24"/>
                <w:szCs w:val="24"/>
              </w:rPr>
              <w:t>01</w:t>
            </w:r>
            <w:r w:rsidR="001753A9" w:rsidRPr="005F7934">
              <w:rPr>
                <w:sz w:val="24"/>
                <w:szCs w:val="24"/>
              </w:rPr>
              <w:t>.</w:t>
            </w:r>
            <w:r>
              <w:rPr>
                <w:sz w:val="24"/>
                <w:szCs w:val="24"/>
              </w:rPr>
              <w:t>07</w:t>
            </w:r>
            <w:r w:rsidR="00254CCC" w:rsidRPr="005F7934">
              <w:rPr>
                <w:sz w:val="24"/>
                <w:szCs w:val="24"/>
              </w:rPr>
              <w:t>.</w:t>
            </w:r>
            <w:r w:rsidR="00373DA7">
              <w:rPr>
                <w:sz w:val="24"/>
                <w:szCs w:val="24"/>
              </w:rPr>
              <w:t>20</w:t>
            </w:r>
            <w:r w:rsidR="001753A9" w:rsidRPr="005F7934">
              <w:rPr>
                <w:sz w:val="24"/>
                <w:szCs w:val="24"/>
              </w:rPr>
              <w:t>16</w:t>
            </w:r>
            <w:r w:rsidR="00037B41" w:rsidRPr="005F7934">
              <w:rPr>
                <w:sz w:val="24"/>
                <w:szCs w:val="24"/>
              </w:rPr>
              <w:t xml:space="preserve"> в </w:t>
            </w:r>
            <w:r w:rsidR="001753A9" w:rsidRPr="005F7934">
              <w:rPr>
                <w:sz w:val="24"/>
                <w:szCs w:val="24"/>
              </w:rPr>
              <w:t>10</w:t>
            </w:r>
            <w:r w:rsidR="006E2DA9" w:rsidRPr="005F7934">
              <w:rPr>
                <w:sz w:val="24"/>
                <w:szCs w:val="24"/>
              </w:rPr>
              <w:t xml:space="preserve"> час</w:t>
            </w:r>
            <w:r w:rsidR="001753A9" w:rsidRPr="005F7934">
              <w:rPr>
                <w:sz w:val="24"/>
                <w:szCs w:val="24"/>
              </w:rPr>
              <w:t>ов</w:t>
            </w:r>
            <w:r w:rsidR="006E2DA9" w:rsidRPr="005F7934">
              <w:rPr>
                <w:sz w:val="24"/>
                <w:szCs w:val="24"/>
              </w:rPr>
              <w:t xml:space="preserve"> </w:t>
            </w:r>
            <w:r w:rsidR="001753A9" w:rsidRPr="005F7934">
              <w:rPr>
                <w:sz w:val="24"/>
                <w:szCs w:val="24"/>
              </w:rPr>
              <w:t>00</w:t>
            </w:r>
            <w:r w:rsidR="006E2DA9" w:rsidRPr="005F7934">
              <w:rPr>
                <w:sz w:val="24"/>
                <w:szCs w:val="24"/>
              </w:rPr>
              <w:t xml:space="preserve"> минут</w:t>
            </w:r>
            <w:r w:rsidR="00113745" w:rsidRPr="005F7934">
              <w:rPr>
                <w:sz w:val="24"/>
                <w:szCs w:val="24"/>
              </w:rPr>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6" w:type="pct"/>
            <w:gridSpan w:val="2"/>
            <w:vAlign w:val="center"/>
          </w:tcPr>
          <w:p w:rsidR="006E2DA9" w:rsidRPr="005F7934" w:rsidRDefault="004E45A6" w:rsidP="00373DA7">
            <w:pPr>
              <w:jc w:val="center"/>
            </w:pPr>
            <w:r>
              <w:t>04</w:t>
            </w:r>
            <w:r w:rsidR="004C2632">
              <w:t>.</w:t>
            </w:r>
            <w:r>
              <w:t>07</w:t>
            </w:r>
            <w:r w:rsidR="003676A6" w:rsidRPr="005F7934">
              <w:t>.</w:t>
            </w:r>
            <w:r w:rsidR="00373DA7">
              <w:t>20</w:t>
            </w:r>
            <w:r w:rsidR="001753A9" w:rsidRPr="005F7934">
              <w:t>16</w:t>
            </w:r>
            <w:r w:rsidR="006E2DA9" w:rsidRPr="005F7934">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6" w:type="pct"/>
            <w:gridSpan w:val="2"/>
            <w:vAlign w:val="center"/>
          </w:tcPr>
          <w:p w:rsidR="006E2DA9" w:rsidRPr="005F7934" w:rsidRDefault="004E45A6" w:rsidP="00373DA7">
            <w:pPr>
              <w:jc w:val="center"/>
              <w:rPr>
                <w:bCs/>
              </w:rPr>
            </w:pPr>
            <w:r>
              <w:t>07</w:t>
            </w:r>
            <w:r w:rsidR="001753A9" w:rsidRPr="005F7934">
              <w:t>.</w:t>
            </w:r>
            <w:r w:rsidR="00307233">
              <w:t>07</w:t>
            </w:r>
            <w:r w:rsidR="00D779F2" w:rsidRPr="005F7934">
              <w:t>.</w:t>
            </w:r>
            <w:r w:rsidR="00373DA7">
              <w:t>20</w:t>
            </w:r>
            <w:r w:rsidR="001753A9" w:rsidRPr="005F7934">
              <w:t>16</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6" w:type="pct"/>
            <w:gridSpan w:val="2"/>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6" w:type="pct"/>
            <w:gridSpan w:val="2"/>
            <w:vAlign w:val="center"/>
          </w:tcPr>
          <w:p w:rsidR="00D7404D" w:rsidRPr="002E6E5E" w:rsidRDefault="00D7404D" w:rsidP="00DB61AC">
            <w:pPr>
              <w:jc w:val="center"/>
            </w:pPr>
            <w:r w:rsidRPr="002E6E5E">
              <w:t>НЕ ПРИМЕНЯЕТСЯ</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Размер обеспечения </w:t>
            </w:r>
            <w:r w:rsidRPr="002E6E5E">
              <w:rPr>
                <w:rFonts w:ascii="Times New Roman" w:hAnsi="Times New Roman"/>
                <w:sz w:val="24"/>
                <w:szCs w:val="24"/>
              </w:rPr>
              <w:lastRenderedPageBreak/>
              <w:t>исполнения контракта, срок и порядок предоставления указанного обеспечения, требования к такому обеспечению</w:t>
            </w:r>
          </w:p>
        </w:tc>
        <w:tc>
          <w:tcPr>
            <w:tcW w:w="2996" w:type="pct"/>
            <w:gridSpan w:val="2"/>
            <w:vAlign w:val="center"/>
          </w:tcPr>
          <w:p w:rsidR="00D7404D" w:rsidRDefault="00D7404D" w:rsidP="001D350B">
            <w:pPr>
              <w:ind w:firstLine="397"/>
              <w:jc w:val="both"/>
              <w:rPr>
                <w:b/>
              </w:rPr>
            </w:pPr>
            <w:r w:rsidRPr="002E6E5E">
              <w:lastRenderedPageBreak/>
              <w:t xml:space="preserve">Размер обеспечения исполнения контракта – </w:t>
            </w:r>
            <w:r w:rsidRPr="00E84E8D">
              <w:rPr>
                <w:b/>
              </w:rPr>
              <w:t xml:space="preserve">5% </w:t>
            </w:r>
            <w:r w:rsidRPr="00E84E8D">
              <w:rPr>
                <w:b/>
              </w:rPr>
              <w:lastRenderedPageBreak/>
              <w:t xml:space="preserve">начальной (максимальной) цены </w:t>
            </w:r>
            <w:r w:rsidR="00705BC3" w:rsidRPr="00E84E8D">
              <w:rPr>
                <w:b/>
              </w:rPr>
              <w:t xml:space="preserve">контракта, что составляет </w:t>
            </w:r>
            <w:r w:rsidR="00DA6EF1">
              <w:rPr>
                <w:b/>
              </w:rPr>
              <w:t xml:space="preserve">23059 (Двадцать три </w:t>
            </w:r>
            <w:r w:rsidR="004C2632" w:rsidRPr="004C2632">
              <w:rPr>
                <w:b/>
              </w:rPr>
              <w:t xml:space="preserve">тысячи </w:t>
            </w:r>
            <w:r w:rsidR="00DA6EF1">
              <w:rPr>
                <w:b/>
              </w:rPr>
              <w:t>пятьдесят девять)</w:t>
            </w:r>
            <w:r w:rsidR="004C2632" w:rsidRPr="004C2632">
              <w:rPr>
                <w:b/>
              </w:rPr>
              <w:t xml:space="preserve"> рубл</w:t>
            </w:r>
            <w:r w:rsidR="00C853E8">
              <w:rPr>
                <w:b/>
              </w:rPr>
              <w:t>ей</w:t>
            </w:r>
            <w:r w:rsidR="004C2632" w:rsidRPr="004C2632">
              <w:rPr>
                <w:b/>
              </w:rPr>
              <w:t xml:space="preserve"> </w:t>
            </w:r>
            <w:r w:rsidR="00DA6EF1">
              <w:rPr>
                <w:b/>
              </w:rPr>
              <w:t>93</w:t>
            </w:r>
            <w:r w:rsidR="004C2632" w:rsidRPr="004C2632">
              <w:rPr>
                <w:b/>
              </w:rPr>
              <w:t xml:space="preserve"> копеек</w:t>
            </w:r>
            <w:r w:rsidR="00B56926">
              <w:rPr>
                <w:b/>
              </w:rPr>
              <w:t>.</w:t>
            </w:r>
          </w:p>
          <w:p w:rsidR="00A91CA4" w:rsidRPr="004671E1" w:rsidRDefault="00A91CA4" w:rsidP="00A91CA4">
            <w:pPr>
              <w:ind w:firstLine="397"/>
              <w:jc w:val="both"/>
            </w:pPr>
            <w:r w:rsidRPr="004671E1">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A91CA4" w:rsidRDefault="00A91CA4" w:rsidP="00A91CA4">
            <w:pPr>
              <w:ind w:firstLine="397"/>
              <w:jc w:val="both"/>
            </w:pPr>
            <w:r w:rsidRPr="004671E1">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A91CA4" w:rsidRDefault="00A91CA4" w:rsidP="00A91CA4">
            <w:pPr>
              <w:ind w:firstLine="397"/>
              <w:jc w:val="both"/>
            </w:pPr>
            <w:r w:rsidRPr="00ED3C18">
              <w:t>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электронного аукциона.</w:t>
            </w:r>
          </w:p>
          <w:p w:rsidR="00A91CA4" w:rsidRPr="004671E1" w:rsidRDefault="00A91CA4" w:rsidP="00A91CA4">
            <w:pPr>
              <w:ind w:firstLine="397"/>
              <w:jc w:val="both"/>
            </w:pPr>
            <w:r w:rsidRPr="004671E1">
              <w:t>Способ обеспечения исполнения контракта определяется участником электронного аукциона, с которым заключается контракт, самостоятельно.</w:t>
            </w:r>
          </w:p>
          <w:p w:rsidR="00A91CA4" w:rsidRPr="004671E1" w:rsidRDefault="00A91CA4" w:rsidP="00A91CA4">
            <w:pPr>
              <w:ind w:firstLine="397"/>
              <w:jc w:val="both"/>
            </w:pPr>
            <w:r w:rsidRPr="004671E1">
              <w:t>Способы и порядок предоставления обеспечения исполнения контракта, требования к такому обеспечению:</w:t>
            </w:r>
          </w:p>
          <w:p w:rsidR="00A91CA4" w:rsidRPr="004671E1" w:rsidRDefault="00A91CA4" w:rsidP="00A91CA4">
            <w:pPr>
              <w:ind w:firstLine="397"/>
              <w:jc w:val="both"/>
              <w:rPr>
                <w:u w:val="single"/>
              </w:rPr>
            </w:pPr>
            <w:r w:rsidRPr="004671E1">
              <w:rPr>
                <w:u w:val="single"/>
              </w:rPr>
              <w:t>В виде безотзывной банковской гарантии, выданной банком.</w:t>
            </w:r>
          </w:p>
          <w:p w:rsidR="00A91CA4" w:rsidRPr="004671E1" w:rsidRDefault="00A91CA4" w:rsidP="00A91CA4">
            <w:pPr>
              <w:ind w:firstLine="397"/>
              <w:jc w:val="both"/>
              <w:rPr>
                <w:u w:val="single"/>
              </w:rPr>
            </w:pPr>
            <w:r w:rsidRPr="004671E1">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9" w:history="1">
              <w:r w:rsidRPr="00C929F1">
                <w:t>статьей 74.1</w:t>
              </w:r>
            </w:hyperlink>
            <w:r w:rsidRPr="00C929F1">
              <w:t xml:space="preserve"> Налогового код</w:t>
            </w:r>
            <w:r w:rsidRPr="004671E1">
              <w:t>екса Российской Федерации перечень банков, отвечающих установленным требованиям для принятия банковских гарантий в целях налогообложения.</w:t>
            </w:r>
          </w:p>
          <w:p w:rsidR="00A91CA4" w:rsidRPr="004671E1" w:rsidRDefault="00A91CA4" w:rsidP="00A91CA4">
            <w:pPr>
              <w:ind w:firstLine="397"/>
              <w:jc w:val="both"/>
              <w:rPr>
                <w:u w:val="single"/>
              </w:rPr>
            </w:pPr>
            <w:r w:rsidRPr="004671E1">
              <w:t>Банковская гарантия должна быть безотзывной и должна содержать:</w:t>
            </w:r>
          </w:p>
          <w:p w:rsidR="00A91CA4" w:rsidRPr="004671E1" w:rsidRDefault="00A91CA4" w:rsidP="00A91CA4">
            <w:pPr>
              <w:ind w:firstLine="397"/>
              <w:jc w:val="both"/>
              <w:rPr>
                <w:u w:val="single"/>
              </w:rPr>
            </w:pPr>
            <w:r w:rsidRPr="004671E1">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0" w:history="1">
              <w:r w:rsidRPr="004671E1">
                <w:t>статьей 96</w:t>
              </w:r>
            </w:hyperlink>
            <w:r w:rsidRPr="004671E1">
              <w:t xml:space="preserve"> Федерального закона от 05 апреля 2013 года № 44-ФЗ;</w:t>
            </w:r>
          </w:p>
          <w:p w:rsidR="00A91CA4" w:rsidRPr="004671E1" w:rsidRDefault="00A91CA4" w:rsidP="00A91CA4">
            <w:pPr>
              <w:ind w:firstLine="397"/>
              <w:jc w:val="both"/>
              <w:rPr>
                <w:u w:val="single"/>
              </w:rPr>
            </w:pPr>
            <w:r w:rsidRPr="004671E1">
              <w:t>2) обязательства принципала, надлежащее исполнение которых обеспечивается банковской гарантией;</w:t>
            </w:r>
          </w:p>
          <w:p w:rsidR="00A91CA4" w:rsidRPr="004671E1" w:rsidRDefault="00A91CA4" w:rsidP="00A91CA4">
            <w:pPr>
              <w:ind w:firstLine="397"/>
              <w:jc w:val="both"/>
              <w:rPr>
                <w:u w:val="single"/>
              </w:rPr>
            </w:pPr>
            <w:r w:rsidRPr="004671E1">
              <w:t>3) обязанность гаранта уплатить заказчику неустойку в размере 0,1 процента денежной суммы, подлежащей уплате, за каждый день просрочки;</w:t>
            </w:r>
          </w:p>
          <w:p w:rsidR="00A91CA4" w:rsidRPr="004671E1" w:rsidRDefault="00A91CA4" w:rsidP="00A91CA4">
            <w:pPr>
              <w:ind w:firstLine="397"/>
              <w:jc w:val="both"/>
              <w:rPr>
                <w:u w:val="single"/>
              </w:rPr>
            </w:pPr>
            <w:r w:rsidRPr="004671E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1CA4" w:rsidRPr="004671E1" w:rsidRDefault="00A91CA4" w:rsidP="00A91CA4">
            <w:pPr>
              <w:ind w:firstLine="397"/>
              <w:jc w:val="both"/>
              <w:rPr>
                <w:u w:val="single"/>
              </w:rPr>
            </w:pPr>
            <w:r w:rsidRPr="004671E1">
              <w:t xml:space="preserve">5) срок действия банковской гарантии с учетом требований статьи </w:t>
            </w:r>
            <w:hyperlink r:id="rId21" w:history="1">
              <w:r w:rsidRPr="004671E1">
                <w:t>96</w:t>
              </w:r>
            </w:hyperlink>
            <w:r w:rsidRPr="004671E1">
              <w:t xml:space="preserve"> Федерального закона </w:t>
            </w:r>
            <w:r w:rsidRPr="004671E1">
              <w:br/>
              <w:t>от 05 апреля 2013 года № 44-ФЗ;</w:t>
            </w:r>
          </w:p>
          <w:p w:rsidR="00A91CA4" w:rsidRPr="004671E1" w:rsidRDefault="00A91CA4" w:rsidP="00A91CA4">
            <w:pPr>
              <w:ind w:firstLine="397"/>
              <w:jc w:val="both"/>
              <w:rPr>
                <w:u w:val="single"/>
              </w:rPr>
            </w:pPr>
            <w:r w:rsidRPr="004671E1">
              <w:t xml:space="preserve">6) отлагательное условие, предусматривающее </w:t>
            </w:r>
            <w:r w:rsidRPr="004671E1">
              <w:lastRenderedPageBreak/>
              <w:t>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91CA4" w:rsidRPr="004671E1" w:rsidRDefault="00A91CA4" w:rsidP="00A91CA4">
            <w:pPr>
              <w:ind w:firstLine="397"/>
              <w:jc w:val="both"/>
              <w:rPr>
                <w:u w:val="single"/>
              </w:rPr>
            </w:pPr>
            <w:r w:rsidRPr="004671E1">
              <w:t xml:space="preserve">7) установленный Правительством Российской Федерации </w:t>
            </w:r>
            <w:hyperlink r:id="rId22" w:history="1">
              <w:r w:rsidRPr="004671E1">
                <w:t>перечень</w:t>
              </w:r>
            </w:hyperlink>
            <w:r w:rsidRPr="004671E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91CA4" w:rsidRPr="004671E1" w:rsidRDefault="00A91CA4" w:rsidP="00A91CA4">
            <w:pPr>
              <w:ind w:firstLine="397"/>
              <w:jc w:val="both"/>
              <w:rPr>
                <w:u w:val="single"/>
              </w:rPr>
            </w:pPr>
            <w:r w:rsidRPr="004671E1">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1CA4" w:rsidRPr="004671E1" w:rsidRDefault="00A91CA4" w:rsidP="00A91CA4">
            <w:pPr>
              <w:ind w:firstLine="397"/>
              <w:jc w:val="both"/>
              <w:rPr>
                <w:u w:val="single"/>
              </w:rPr>
            </w:pPr>
            <w:r w:rsidRPr="004671E1">
              <w:rPr>
                <w:u w:val="single"/>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91CA4" w:rsidRPr="004671E1" w:rsidRDefault="00A91CA4" w:rsidP="00A91CA4">
            <w:pPr>
              <w:ind w:firstLine="397"/>
              <w:jc w:val="both"/>
            </w:pPr>
            <w:r w:rsidRPr="004671E1">
              <w:t>Денежные средства, вносимые на указанный заказчиком счет, должны быть перечислены в размере, установленном в настоящей документации.</w:t>
            </w:r>
          </w:p>
          <w:p w:rsidR="00A91CA4" w:rsidRPr="004671E1" w:rsidRDefault="00A91CA4" w:rsidP="00A91CA4">
            <w:pPr>
              <w:ind w:firstLine="397"/>
              <w:jc w:val="both"/>
            </w:pPr>
            <w:r w:rsidRPr="004671E1">
              <w:t xml:space="preserve">Денежные средства должны быть зачислены по реквизитам счета заказчика до заключения контракта. </w:t>
            </w:r>
          </w:p>
          <w:p w:rsidR="00A91CA4" w:rsidRPr="00A17420" w:rsidRDefault="00A91CA4" w:rsidP="00A91CA4">
            <w:pPr>
              <w:ind w:firstLine="397"/>
              <w:jc w:val="both"/>
            </w:pPr>
            <w:r w:rsidRPr="00A17420">
              <w:t>Реквизиты счета для перечисления денежных средств в качестве обеспечения исполнения контракта:</w:t>
            </w:r>
          </w:p>
          <w:p w:rsidR="00A91CA4" w:rsidRPr="00A17420" w:rsidRDefault="00A91CA4" w:rsidP="00A91CA4">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r>
              <w:rPr>
                <w:lang w:eastAsia="zh-CN"/>
              </w:rPr>
              <w:t>и НАО</w:t>
            </w:r>
          </w:p>
          <w:p w:rsidR="00A91CA4" w:rsidRPr="00A17420" w:rsidRDefault="00A91CA4" w:rsidP="00A91CA4">
            <w:pPr>
              <w:keepNext/>
              <w:keepLines/>
              <w:widowControl w:val="0"/>
              <w:suppressLineNumbers/>
              <w:suppressAutoHyphens/>
              <w:snapToGrid w:val="0"/>
              <w:ind w:left="205"/>
              <w:rPr>
                <w:lang w:eastAsia="zh-CN"/>
              </w:rPr>
            </w:pPr>
            <w:r w:rsidRPr="00A17420">
              <w:rPr>
                <w:lang w:eastAsia="zh-CN"/>
              </w:rPr>
              <w:t>(Прокуратура Архангельской области л/</w:t>
            </w:r>
            <w:proofErr w:type="spellStart"/>
            <w:r w:rsidRPr="00A17420">
              <w:rPr>
                <w:lang w:eastAsia="zh-CN"/>
              </w:rPr>
              <w:t>сч</w:t>
            </w:r>
            <w:proofErr w:type="spellEnd"/>
            <w:r w:rsidRPr="00A17420">
              <w:rPr>
                <w:lang w:eastAsia="zh-CN"/>
              </w:rPr>
              <w:t xml:space="preserve"> 05241286090)</w:t>
            </w:r>
          </w:p>
          <w:p w:rsidR="00A91CA4" w:rsidRPr="00A17420" w:rsidRDefault="00A91CA4" w:rsidP="00A91CA4">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A91CA4" w:rsidRPr="00A17420" w:rsidRDefault="00A91CA4" w:rsidP="00A91CA4">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A91CA4" w:rsidRPr="00A17420" w:rsidRDefault="00A91CA4" w:rsidP="00A91CA4">
            <w:pPr>
              <w:widowControl w:val="0"/>
              <w:shd w:val="clear" w:color="auto" w:fill="FFFFFF"/>
              <w:autoSpaceDE w:val="0"/>
              <w:autoSpaceDN w:val="0"/>
              <w:adjustRightInd w:val="0"/>
              <w:ind w:left="-107" w:firstLine="283"/>
              <w:jc w:val="both"/>
            </w:pPr>
            <w:r w:rsidRPr="00A17420">
              <w:t>КПП 290101001</w:t>
            </w:r>
          </w:p>
          <w:p w:rsidR="00A91CA4" w:rsidRPr="00A17420" w:rsidRDefault="00A91CA4" w:rsidP="00A91CA4">
            <w:pPr>
              <w:widowControl w:val="0"/>
              <w:shd w:val="clear" w:color="auto" w:fill="FFFFFF"/>
              <w:autoSpaceDE w:val="0"/>
              <w:autoSpaceDN w:val="0"/>
              <w:adjustRightInd w:val="0"/>
              <w:ind w:left="-107" w:firstLine="283"/>
              <w:jc w:val="both"/>
            </w:pPr>
            <w:r w:rsidRPr="00A17420">
              <w:t>БИК 041117001</w:t>
            </w:r>
          </w:p>
          <w:p w:rsidR="00A91CA4" w:rsidRPr="00A17420" w:rsidRDefault="00A91CA4" w:rsidP="00A91CA4">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A91CA4" w:rsidRPr="00A17420" w:rsidRDefault="00A91CA4" w:rsidP="00A91CA4">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A91CA4" w:rsidRPr="00A17420" w:rsidRDefault="00A91CA4" w:rsidP="00A91CA4">
            <w:pPr>
              <w:jc w:val="both"/>
              <w:rPr>
                <w:lang w:eastAsia="zh-CN"/>
              </w:rPr>
            </w:pPr>
            <w:r w:rsidRPr="00A17420">
              <w:rPr>
                <w:lang w:eastAsia="zh-CN"/>
              </w:rPr>
              <w:t xml:space="preserve">   счет: 40302810800001000003</w:t>
            </w:r>
          </w:p>
          <w:p w:rsidR="00A91CA4" w:rsidRPr="004671E1" w:rsidRDefault="00A91CA4" w:rsidP="00A91CA4">
            <w:pPr>
              <w:ind w:firstLine="397"/>
              <w:jc w:val="both"/>
            </w:pPr>
            <w:r w:rsidRPr="004671E1">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A91CA4" w:rsidRDefault="00A91CA4" w:rsidP="00A91CA4">
            <w:pPr>
              <w:ind w:firstLine="397"/>
              <w:jc w:val="both"/>
            </w:pPr>
            <w:r w:rsidRPr="004671E1">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91CA4" w:rsidRDefault="00A91CA4" w:rsidP="00A91CA4">
            <w:pPr>
              <w:ind w:firstLine="397"/>
              <w:jc w:val="both"/>
              <w:rPr>
                <w:b/>
              </w:rPr>
            </w:pPr>
            <w:r w:rsidRPr="00F47502">
              <w:t xml:space="preserve">Положения настоящей части об обеспечении </w:t>
            </w:r>
            <w:r w:rsidRPr="00F47502">
              <w:lastRenderedPageBreak/>
              <w:t>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r>
              <w:t>.</w:t>
            </w:r>
          </w:p>
          <w:p w:rsidR="00D7404D" w:rsidRPr="002E6E5E" w:rsidRDefault="00D7404D" w:rsidP="001D350B">
            <w:pPr>
              <w:ind w:firstLine="397"/>
              <w:jc w:val="both"/>
            </w:pP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6" w:type="pct"/>
            <w:gridSpan w:val="2"/>
            <w:vAlign w:val="center"/>
          </w:tcPr>
          <w:p w:rsidR="00D7404D" w:rsidRPr="002E6E5E" w:rsidRDefault="00D7404D" w:rsidP="00D5522D">
            <w:pPr>
              <w:widowControl w:val="0"/>
              <w:autoSpaceDE w:val="0"/>
              <w:autoSpaceDN w:val="0"/>
              <w:adjustRightInd w:val="0"/>
              <w:ind w:firstLine="397"/>
              <w:jc w:val="center"/>
              <w:rPr>
                <w:bCs/>
              </w:rPr>
            </w:pPr>
            <w:r w:rsidRPr="002E6E5E">
              <w:rPr>
                <w:bCs/>
              </w:rPr>
              <w:t>НЕ ПРЕДУСМОТРЕНО</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6" w:type="pct"/>
            <w:gridSpan w:val="2"/>
            <w:vAlign w:val="center"/>
          </w:tcPr>
          <w:p w:rsidR="00D3692E" w:rsidRDefault="00D3692E" w:rsidP="00D3692E">
            <w:pPr>
              <w:pStyle w:val="ConsPlusNormal"/>
              <w:widowControl/>
              <w:ind w:firstLine="397"/>
              <w:jc w:val="both"/>
              <w:rPr>
                <w:rFonts w:ascii="Times New Roman" w:hAnsi="Times New Roman" w:cs="Times New Roman"/>
                <w:sz w:val="24"/>
                <w:szCs w:val="24"/>
              </w:rPr>
            </w:pPr>
            <w:r w:rsidRPr="007C6895">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D7404D" w:rsidRPr="002E6E5E" w:rsidRDefault="00D3692E" w:rsidP="00D3692E">
            <w:pPr>
              <w:pStyle w:val="ConsPlusNormal"/>
              <w:widowControl/>
              <w:ind w:firstLine="397"/>
              <w:jc w:val="both"/>
              <w:rPr>
                <w:rFonts w:ascii="Times New Roman" w:hAnsi="Times New Roman" w:cs="Times New Roman"/>
                <w:sz w:val="24"/>
                <w:szCs w:val="24"/>
              </w:rPr>
            </w:pPr>
            <w:r w:rsidRPr="00727DCD">
              <w:rPr>
                <w:rFonts w:ascii="Times New Roman" w:hAnsi="Times New Roman" w:cs="Times New Roman"/>
                <w:sz w:val="24"/>
                <w:szCs w:val="24"/>
              </w:rPr>
              <w:t>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6" w:type="pct"/>
            <w:gridSpan w:val="2"/>
            <w:vAlign w:val="center"/>
          </w:tcPr>
          <w:p w:rsidR="00D7404D" w:rsidRPr="00D354FA" w:rsidRDefault="004C2632" w:rsidP="004C2632">
            <w:pPr>
              <w:shd w:val="clear" w:color="auto" w:fill="FFFFFF"/>
              <w:jc w:val="center"/>
              <w:rPr>
                <w:bCs/>
              </w:rPr>
            </w:pPr>
            <w: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28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D7404D" w:rsidP="001D350B">
            <w:pPr>
              <w:ind w:firstLine="397"/>
              <w:jc w:val="center"/>
              <w:rPr>
                <w:bCs/>
              </w:rP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29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BF0BAA" w:rsidP="001D350B">
            <w:pPr>
              <w:ind w:firstLine="397"/>
              <w:jc w:val="center"/>
              <w:rPr>
                <w:bCs/>
              </w:rPr>
            </w:pPr>
            <w:r w:rsidRPr="00D354FA">
              <w:rPr>
                <w:bCs/>
              </w:rPr>
              <w:t xml:space="preserve">НЕ </w:t>
            </w:r>
            <w:r w:rsidR="00D7404D"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Условия, запреты и ограничения допуска товаров, </w:t>
            </w:r>
            <w:r w:rsidRPr="00D354FA">
              <w:rPr>
                <w:rFonts w:ascii="Times New Roman" w:hAnsi="Times New Roman"/>
                <w:b w:val="0"/>
                <w:sz w:val="24"/>
                <w:szCs w:val="24"/>
              </w:rPr>
              <w:lastRenderedPageBreak/>
              <w:t>происходящих из иностранного государства или группы иностранных государств</w:t>
            </w:r>
          </w:p>
        </w:tc>
        <w:tc>
          <w:tcPr>
            <w:tcW w:w="2996" w:type="pct"/>
            <w:gridSpan w:val="2"/>
            <w:vAlign w:val="center"/>
          </w:tcPr>
          <w:p w:rsidR="00D7404D" w:rsidRPr="00D354FA" w:rsidRDefault="00D7404D" w:rsidP="00AC1245">
            <w:pPr>
              <w:widowControl w:val="0"/>
              <w:autoSpaceDE w:val="0"/>
              <w:autoSpaceDN w:val="0"/>
              <w:adjustRightInd w:val="0"/>
              <w:ind w:firstLine="397"/>
              <w:jc w:val="center"/>
            </w:pPr>
            <w:r w:rsidRPr="00D354FA">
              <w:rPr>
                <w:bCs/>
              </w:rPr>
              <w:lastRenderedPageBreak/>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6" w:type="pct"/>
            <w:gridSpan w:val="2"/>
            <w:vAlign w:val="center"/>
          </w:tcPr>
          <w:p w:rsidR="00D7404D" w:rsidRPr="00D354FA" w:rsidRDefault="00D7404D" w:rsidP="001D350B">
            <w:pPr>
              <w:jc w:val="center"/>
              <w:rPr>
                <w:bCs/>
              </w:rPr>
            </w:pPr>
            <w:r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Информация о заключении контракта </w:t>
            </w:r>
            <w:r w:rsidRPr="00D354FA">
              <w:rPr>
                <w:rFonts w:ascii="Times New Roman" w:hAnsi="Times New Roman"/>
                <w:b w:val="0"/>
                <w:sz w:val="24"/>
                <w:szCs w:val="24"/>
              </w:rPr>
              <w:br/>
            </w:r>
          </w:p>
        </w:tc>
        <w:tc>
          <w:tcPr>
            <w:tcW w:w="2996" w:type="pct"/>
            <w:gridSpan w:val="2"/>
          </w:tcPr>
          <w:p w:rsidR="00D7404D" w:rsidRPr="00D354FA" w:rsidRDefault="00D7404D" w:rsidP="001D350B">
            <w:pPr>
              <w:widowControl w:val="0"/>
              <w:autoSpaceDE w:val="0"/>
              <w:autoSpaceDN w:val="0"/>
              <w:adjustRightInd w:val="0"/>
              <w:ind w:firstLine="397"/>
              <w:jc w:val="both"/>
            </w:pPr>
            <w:r w:rsidRPr="00D354FA">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D7404D" w:rsidRPr="00D354FA" w:rsidRDefault="00D7404D" w:rsidP="001D350B">
            <w:pPr>
              <w:widowControl w:val="0"/>
              <w:autoSpaceDE w:val="0"/>
              <w:autoSpaceDN w:val="0"/>
              <w:adjustRightInd w:val="0"/>
              <w:ind w:firstLine="397"/>
              <w:jc w:val="both"/>
            </w:pPr>
            <w:r w:rsidRPr="00D354FA">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D7404D" w:rsidRPr="00D354FA" w:rsidRDefault="00D7404D" w:rsidP="001D350B">
            <w:pPr>
              <w:widowControl w:val="0"/>
              <w:autoSpaceDE w:val="0"/>
              <w:autoSpaceDN w:val="0"/>
              <w:adjustRightInd w:val="0"/>
              <w:ind w:firstLine="397"/>
              <w:jc w:val="both"/>
              <w:rPr>
                <w:bCs/>
              </w:rPr>
            </w:pPr>
            <w:r w:rsidRPr="00D354FA">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23" w:history="1">
              <w:r w:rsidRPr="00D354FA">
                <w:t>частью 4</w:t>
              </w:r>
            </w:hyperlink>
            <w:r w:rsidRPr="00D354FA">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24" w:history="1">
              <w:r w:rsidRPr="00D354FA">
                <w:t>части 8 статьи 69</w:t>
              </w:r>
            </w:hyperlink>
            <w:r w:rsidRPr="00D354FA">
              <w:t xml:space="preserve"> Федерального закона от 05 апреля 2013 года № 44-ФЗ, или не исполнил требования, предусмотренные </w:t>
            </w:r>
            <w:hyperlink r:id="rId25" w:history="1">
              <w:r w:rsidRPr="00D354FA">
                <w:t>статьей 37</w:t>
              </w:r>
            </w:hyperlink>
            <w:r w:rsidRPr="00D354FA">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335559" w:rsidRPr="002E6E5E" w:rsidRDefault="00335559" w:rsidP="001830A3">
      <w:pPr>
        <w:jc w:val="center"/>
        <w:rPr>
          <w:b/>
        </w:rPr>
      </w:pPr>
      <w:r w:rsidRPr="00D354FA">
        <w:br w:type="page"/>
      </w:r>
      <w:r w:rsidRPr="002E6E5E">
        <w:rPr>
          <w:b/>
          <w:bCs/>
          <w:lang w:val="en-US"/>
        </w:rPr>
        <w:lastRenderedPageBreak/>
        <w:t>II</w:t>
      </w:r>
      <w:r w:rsidRPr="002E6E5E">
        <w:rPr>
          <w:b/>
          <w:bCs/>
        </w:rPr>
        <w:t xml:space="preserve">. </w:t>
      </w:r>
      <w:r w:rsidRPr="002E6E5E">
        <w:rPr>
          <w:b/>
        </w:rPr>
        <w:t xml:space="preserve">Сведения о товаре, на поставку которого осуществляется закупка, </w:t>
      </w:r>
      <w:r w:rsidRPr="002E6E5E">
        <w:rPr>
          <w:b/>
        </w:rPr>
        <w:br/>
        <w:t>и об условиях контракта</w:t>
      </w:r>
    </w:p>
    <w:p w:rsidR="00BF0BAA" w:rsidRPr="002E6E5E" w:rsidRDefault="00BF0BAA" w:rsidP="00180C62">
      <w:pPr>
        <w:jc w:val="both"/>
        <w:rPr>
          <w:b/>
          <w:snapToGrid w:val="0"/>
        </w:rPr>
      </w:pPr>
    </w:p>
    <w:p w:rsidR="00335559" w:rsidRPr="002E6E5E" w:rsidRDefault="00335559" w:rsidP="005614A7">
      <w:pPr>
        <w:pStyle w:val="ab"/>
        <w:numPr>
          <w:ilvl w:val="0"/>
          <w:numId w:val="42"/>
        </w:numPr>
        <w:ind w:left="0" w:firstLine="709"/>
        <w:jc w:val="both"/>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BF0BAA" w:rsidRPr="002E6E5E" w:rsidRDefault="00BF0BAA" w:rsidP="005614A7">
      <w:pPr>
        <w:ind w:firstLine="709"/>
        <w:jc w:val="both"/>
        <w:rPr>
          <w:b/>
          <w:bCs/>
        </w:rPr>
      </w:pPr>
    </w:p>
    <w:p w:rsidR="00C51314" w:rsidRDefault="00C51314" w:rsidP="00C51314">
      <w:pPr>
        <w:ind w:firstLine="708"/>
        <w:jc w:val="center"/>
        <w:rPr>
          <w:b/>
          <w:bCs/>
        </w:rPr>
      </w:pPr>
      <w:r w:rsidRPr="00B125F9">
        <w:rPr>
          <w:b/>
          <w:bCs/>
        </w:rPr>
        <w:t>Техническое задание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953"/>
        <w:gridCol w:w="851"/>
        <w:gridCol w:w="1559"/>
      </w:tblGrid>
      <w:tr w:rsidR="002C22BF" w:rsidRPr="009B5D67" w:rsidTr="00134DAD">
        <w:trPr>
          <w:trHeight w:val="952"/>
        </w:trPr>
        <w:tc>
          <w:tcPr>
            <w:tcW w:w="993" w:type="dxa"/>
            <w:tcBorders>
              <w:top w:val="single" w:sz="4" w:space="0" w:color="auto"/>
              <w:left w:val="single" w:sz="4" w:space="0" w:color="auto"/>
              <w:right w:val="single" w:sz="4" w:space="0" w:color="auto"/>
            </w:tcBorders>
          </w:tcPr>
          <w:p w:rsidR="002C22BF" w:rsidRPr="009B5D67" w:rsidRDefault="002C22BF" w:rsidP="00134DAD">
            <w:pPr>
              <w:snapToGrid w:val="0"/>
              <w:spacing w:line="276" w:lineRule="auto"/>
              <w:jc w:val="center"/>
              <w:rPr>
                <w:b/>
              </w:rPr>
            </w:pPr>
            <w:r w:rsidRPr="009B5D67">
              <w:rPr>
                <w:b/>
              </w:rPr>
              <w:t>№ п/п</w:t>
            </w:r>
          </w:p>
        </w:tc>
        <w:tc>
          <w:tcPr>
            <w:tcW w:w="5953" w:type="dxa"/>
            <w:tcBorders>
              <w:top w:val="single" w:sz="4" w:space="0" w:color="auto"/>
              <w:left w:val="single" w:sz="4" w:space="0" w:color="auto"/>
              <w:bottom w:val="single" w:sz="4" w:space="0" w:color="auto"/>
              <w:right w:val="single" w:sz="4" w:space="0" w:color="auto"/>
            </w:tcBorders>
            <w:vAlign w:val="center"/>
            <w:hideMark/>
          </w:tcPr>
          <w:p w:rsidR="002C22BF" w:rsidRPr="009B5D67" w:rsidRDefault="002C22BF" w:rsidP="00134DAD">
            <w:pPr>
              <w:snapToGrid w:val="0"/>
              <w:spacing w:line="276" w:lineRule="auto"/>
              <w:jc w:val="center"/>
              <w:rPr>
                <w:b/>
              </w:rPr>
            </w:pPr>
            <w:r w:rsidRPr="009B5D67">
              <w:rPr>
                <w:b/>
              </w:rPr>
              <w:t>Наименование, технические характеристики, функциональные характеристики (потребительские свойства)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2C22BF" w:rsidRPr="009B5D67" w:rsidRDefault="002C22BF" w:rsidP="00134DAD">
            <w:pPr>
              <w:snapToGrid w:val="0"/>
              <w:spacing w:line="276" w:lineRule="auto"/>
              <w:jc w:val="center"/>
              <w:rPr>
                <w:b/>
              </w:rPr>
            </w:pPr>
            <w:r w:rsidRPr="009B5D67">
              <w:rPr>
                <w:b/>
              </w:rPr>
              <w:t>Ед. изм.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22BF" w:rsidRPr="009B5D67" w:rsidRDefault="002C22BF" w:rsidP="00134DAD">
            <w:pPr>
              <w:snapToGrid w:val="0"/>
              <w:spacing w:line="276" w:lineRule="auto"/>
              <w:jc w:val="center"/>
              <w:rPr>
                <w:b/>
              </w:rPr>
            </w:pPr>
            <w:r>
              <w:rPr>
                <w:b/>
              </w:rPr>
              <w:t>Общее к</w:t>
            </w:r>
            <w:r w:rsidRPr="009B5D67">
              <w:rPr>
                <w:b/>
              </w:rPr>
              <w:t>оличество</w:t>
            </w:r>
            <w:r>
              <w:rPr>
                <w:b/>
              </w:rPr>
              <w:t xml:space="preserve"> товара</w:t>
            </w:r>
          </w:p>
        </w:tc>
      </w:tr>
      <w:tr w:rsidR="002C22BF" w:rsidRPr="009B5D67" w:rsidTr="00134DAD">
        <w:trPr>
          <w:trHeight w:val="577"/>
        </w:trPr>
        <w:tc>
          <w:tcPr>
            <w:tcW w:w="993" w:type="dxa"/>
            <w:tcBorders>
              <w:top w:val="single" w:sz="4" w:space="0" w:color="auto"/>
              <w:left w:val="single" w:sz="4" w:space="0" w:color="auto"/>
              <w:bottom w:val="single" w:sz="4" w:space="0" w:color="auto"/>
              <w:right w:val="single" w:sz="4" w:space="0" w:color="auto"/>
            </w:tcBorders>
            <w:vAlign w:val="center"/>
          </w:tcPr>
          <w:p w:rsidR="002C22BF" w:rsidRPr="009B5D67" w:rsidRDefault="002C22BF" w:rsidP="00134DAD">
            <w:pPr>
              <w:spacing w:line="276" w:lineRule="auto"/>
              <w:jc w:val="center"/>
            </w:pPr>
            <w:r w:rsidRPr="009B5D67">
              <w:t>1</w:t>
            </w:r>
          </w:p>
        </w:tc>
        <w:tc>
          <w:tcPr>
            <w:tcW w:w="5953" w:type="dxa"/>
            <w:tcBorders>
              <w:top w:val="single" w:sz="4" w:space="0" w:color="auto"/>
              <w:left w:val="single" w:sz="4" w:space="0" w:color="auto"/>
              <w:bottom w:val="single" w:sz="4" w:space="0" w:color="auto"/>
              <w:right w:val="single" w:sz="4" w:space="0" w:color="auto"/>
            </w:tcBorders>
            <w:vAlign w:val="center"/>
            <w:hideMark/>
          </w:tcPr>
          <w:p w:rsidR="002C22BF" w:rsidRPr="009B5D67" w:rsidRDefault="002C22BF" w:rsidP="00134DAD">
            <w:pPr>
              <w:autoSpaceDE w:val="0"/>
              <w:autoSpaceDN w:val="0"/>
              <w:adjustRightInd w:val="0"/>
              <w:jc w:val="center"/>
            </w:pPr>
            <w:r w:rsidRPr="009B5D67">
              <w:t>Автомобильный бензин АИ-92. Э</w:t>
            </w:r>
            <w:r w:rsidRPr="009B5D67">
              <w:rPr>
                <w:rFonts w:eastAsia="Calibri"/>
              </w:rPr>
              <w:t>кологический класс</w:t>
            </w:r>
            <w:r w:rsidRPr="009B5D67">
              <w:t xml:space="preserve"> 5</w:t>
            </w:r>
          </w:p>
        </w:tc>
        <w:tc>
          <w:tcPr>
            <w:tcW w:w="851" w:type="dxa"/>
            <w:tcBorders>
              <w:top w:val="single" w:sz="4" w:space="0" w:color="auto"/>
              <w:left w:val="single" w:sz="4" w:space="0" w:color="auto"/>
              <w:bottom w:val="single" w:sz="4" w:space="0" w:color="auto"/>
              <w:right w:val="single" w:sz="4" w:space="0" w:color="auto"/>
            </w:tcBorders>
            <w:vAlign w:val="center"/>
            <w:hideMark/>
          </w:tcPr>
          <w:p w:rsidR="002C22BF" w:rsidRPr="009B5D67" w:rsidRDefault="002C22BF" w:rsidP="00134DAD">
            <w:pPr>
              <w:autoSpaceDE w:val="0"/>
              <w:autoSpaceDN w:val="0"/>
              <w:adjustRightInd w:val="0"/>
              <w:spacing w:line="276" w:lineRule="auto"/>
              <w:jc w:val="center"/>
            </w:pPr>
            <w:r w:rsidRPr="009B5D67">
              <w:t>литр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22BF" w:rsidRPr="00427A27" w:rsidRDefault="009D7E36" w:rsidP="00134DAD">
            <w:pPr>
              <w:autoSpaceDE w:val="0"/>
              <w:autoSpaceDN w:val="0"/>
              <w:adjustRightInd w:val="0"/>
              <w:spacing w:line="276" w:lineRule="auto"/>
              <w:jc w:val="center"/>
            </w:pPr>
            <w:r>
              <w:t>12140</w:t>
            </w:r>
          </w:p>
        </w:tc>
      </w:tr>
    </w:tbl>
    <w:p w:rsidR="00C51314" w:rsidRDefault="00C51314" w:rsidP="00C51314">
      <w:pPr>
        <w:pStyle w:val="ConsNormal"/>
        <w:ind w:right="0" w:firstLine="708"/>
        <w:jc w:val="both"/>
        <w:rPr>
          <w:rFonts w:ascii="Times New Roman" w:hAnsi="Times New Roman"/>
          <w:b/>
          <w:i/>
          <w:sz w:val="24"/>
          <w:szCs w:val="24"/>
        </w:rPr>
      </w:pPr>
    </w:p>
    <w:p w:rsidR="00C51314" w:rsidRPr="00CB6CA3" w:rsidRDefault="00C51314" w:rsidP="00C51314">
      <w:pPr>
        <w:ind w:firstLine="709"/>
        <w:jc w:val="both"/>
        <w:rPr>
          <w:rFonts w:eastAsia="Calibri"/>
          <w:lang w:eastAsia="en-US"/>
        </w:rPr>
      </w:pPr>
      <w:r w:rsidRPr="00CB6CA3">
        <w:rPr>
          <w:rFonts w:eastAsia="Calibri"/>
          <w:lang w:eastAsia="en-US"/>
        </w:rPr>
        <w:t xml:space="preserve">Поставляемые нефтепродукты должны соответствовать требованиям законодательства Российской Федерации, в том числе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 октября </w:t>
      </w:r>
      <w:smartTag w:uri="urn:schemas-microsoft-com:office:smarttags" w:element="metricconverter">
        <w:smartTagPr>
          <w:attr w:name="ProductID" w:val="2011 г"/>
        </w:smartTagPr>
        <w:r w:rsidRPr="00CB6CA3">
          <w:rPr>
            <w:rFonts w:eastAsia="Calibri"/>
            <w:lang w:eastAsia="en-US"/>
          </w:rPr>
          <w:t>2011 г</w:t>
        </w:r>
      </w:smartTag>
      <w:r w:rsidRPr="00CB6CA3">
        <w:rPr>
          <w:rFonts w:eastAsia="Calibri"/>
          <w:lang w:eastAsia="en-US"/>
        </w:rPr>
        <w:t>. N 826.</w:t>
      </w:r>
    </w:p>
    <w:p w:rsidR="00C51314" w:rsidRPr="00CB6CA3" w:rsidRDefault="00C51314" w:rsidP="00C51314">
      <w:pPr>
        <w:ind w:firstLine="709"/>
        <w:jc w:val="both"/>
        <w:rPr>
          <w:rFonts w:eastAsia="Calibri"/>
          <w:lang w:eastAsia="en-US"/>
        </w:rPr>
      </w:pPr>
      <w:r w:rsidRPr="00CB6CA3">
        <w:rPr>
          <w:rFonts w:eastAsia="Calibri"/>
          <w:lang w:eastAsia="en-US"/>
        </w:rPr>
        <w:t xml:space="preserve">На поставляемый Товар поставщик обязан по требованию заказчика предоставлять паспорт завода-изготовителя на нефтепродукты с указанием в нём срока действия сертификата и гарантийного срока хранения товара. </w:t>
      </w:r>
    </w:p>
    <w:p w:rsidR="00C51314" w:rsidRPr="003473DA" w:rsidRDefault="00C51314" w:rsidP="00C51314">
      <w:pPr>
        <w:ind w:firstLine="708"/>
        <w:jc w:val="both"/>
        <w:rPr>
          <w:b/>
          <w:bCs/>
        </w:rPr>
      </w:pPr>
      <w:r w:rsidRPr="003473DA">
        <w:rPr>
          <w:b/>
          <w:bCs/>
        </w:rPr>
        <w:t>2. Требования к гарантийному сроку товара и (или) объему предоставления гарантий его качества</w:t>
      </w:r>
    </w:p>
    <w:p w:rsidR="00C51314" w:rsidRPr="00E9401B" w:rsidRDefault="00C51314" w:rsidP="00C51314">
      <w:pPr>
        <w:ind w:right="156" w:firstLine="567"/>
        <w:jc w:val="both"/>
        <w:rPr>
          <w:snapToGrid w:val="0"/>
        </w:rPr>
      </w:pPr>
      <w:r w:rsidRPr="00E9401B">
        <w:rPr>
          <w:snapToGrid w:val="0"/>
        </w:rPr>
        <w:t>Поставщик гарантирует качество и безопасность поставляемого Товара.</w:t>
      </w:r>
    </w:p>
    <w:p w:rsidR="00C51314" w:rsidRPr="00E9401B" w:rsidRDefault="00C51314" w:rsidP="00C51314">
      <w:pPr>
        <w:ind w:right="156" w:firstLine="567"/>
        <w:jc w:val="both"/>
        <w:rPr>
          <w:snapToGrid w:val="0"/>
        </w:rPr>
      </w:pPr>
      <w:r w:rsidRPr="00E9401B">
        <w:rPr>
          <w:snapToGrid w:val="0"/>
        </w:rPr>
        <w:t>В случае существенного нарушения поставщиком требований к качеству товара, поставщик производит замену некачественного товара товаром надлежащего качества. Убытки, возникшие в связи с заменой товара, несет поставщик.</w:t>
      </w:r>
    </w:p>
    <w:p w:rsidR="00C51314" w:rsidRPr="003473DA" w:rsidRDefault="00C51314" w:rsidP="00C51314">
      <w:pPr>
        <w:tabs>
          <w:tab w:val="left" w:pos="1134"/>
        </w:tabs>
        <w:ind w:left="710"/>
        <w:jc w:val="both"/>
        <w:rPr>
          <w:b/>
          <w:snapToGrid w:val="0"/>
        </w:rPr>
      </w:pPr>
      <w:r w:rsidRPr="003473DA">
        <w:rPr>
          <w:b/>
        </w:rPr>
        <w:t xml:space="preserve">3. Место </w:t>
      </w:r>
      <w:r>
        <w:rPr>
          <w:b/>
        </w:rPr>
        <w:t xml:space="preserve">поставки </w:t>
      </w:r>
      <w:r w:rsidRPr="003473DA">
        <w:rPr>
          <w:b/>
        </w:rPr>
        <w:t>товара, сроки поставки товара</w:t>
      </w:r>
    </w:p>
    <w:p w:rsidR="00516656" w:rsidRDefault="00C51314" w:rsidP="00516656">
      <w:pPr>
        <w:ind w:firstLine="709"/>
        <w:jc w:val="both"/>
        <w:rPr>
          <w:snapToGrid w:val="0"/>
        </w:rPr>
      </w:pPr>
      <w:r>
        <w:rPr>
          <w:b/>
        </w:rPr>
        <w:t>Место поставки</w:t>
      </w:r>
      <w:r w:rsidRPr="005B44E4">
        <w:rPr>
          <w:b/>
        </w:rPr>
        <w:t>:</w:t>
      </w:r>
      <w:r w:rsidRPr="005B44E4">
        <w:t xml:space="preserve"> </w:t>
      </w:r>
      <w:r>
        <w:t>П</w:t>
      </w:r>
      <w:r w:rsidRPr="00724E22">
        <w:t xml:space="preserve">оставка должна производиться с автозаправочных станций (АЗС) поставщика на территории </w:t>
      </w:r>
      <w:r>
        <w:t xml:space="preserve">городов и районов </w:t>
      </w:r>
      <w:r w:rsidRPr="00724E22">
        <w:t>Архангельской области</w:t>
      </w:r>
      <w:r>
        <w:t>: г. Архангельск (Октябрьский округ, Ломоносовский округ), г. Северодвинск</w:t>
      </w:r>
      <w:r>
        <w:rPr>
          <w:snapToGrid w:val="0"/>
        </w:rPr>
        <w:t>,</w:t>
      </w:r>
      <w:r w:rsidRPr="00F955CC">
        <w:t xml:space="preserve"> </w:t>
      </w:r>
      <w:r w:rsidRPr="00F955CC">
        <w:rPr>
          <w:snapToGrid w:val="0"/>
        </w:rPr>
        <w:t xml:space="preserve">г. </w:t>
      </w:r>
      <w:proofErr w:type="spellStart"/>
      <w:r w:rsidRPr="00F955CC">
        <w:rPr>
          <w:snapToGrid w:val="0"/>
        </w:rPr>
        <w:t>Новодвинск</w:t>
      </w:r>
      <w:proofErr w:type="spellEnd"/>
      <w:r>
        <w:rPr>
          <w:snapToGrid w:val="0"/>
        </w:rPr>
        <w:t xml:space="preserve">, </w:t>
      </w:r>
      <w:r w:rsidRPr="00F955CC">
        <w:rPr>
          <w:snapToGrid w:val="0"/>
        </w:rPr>
        <w:t>г. Вельск</w:t>
      </w:r>
      <w:r>
        <w:t xml:space="preserve">, </w:t>
      </w:r>
      <w:r>
        <w:br/>
        <w:t xml:space="preserve">пос. Березник, </w:t>
      </w:r>
      <w:r w:rsidRPr="00F955CC">
        <w:t xml:space="preserve">с. </w:t>
      </w:r>
      <w:proofErr w:type="spellStart"/>
      <w:r w:rsidRPr="00F955CC">
        <w:t>Ильинско-Подомское</w:t>
      </w:r>
      <w:proofErr w:type="spellEnd"/>
      <w:r>
        <w:t>,</w:t>
      </w:r>
      <w:r w:rsidRPr="00F955CC">
        <w:t xml:space="preserve"> г. Каргополь</w:t>
      </w:r>
      <w:r>
        <w:t>,</w:t>
      </w:r>
      <w:r w:rsidRPr="00F955CC">
        <w:t xml:space="preserve"> п. Коноша</w:t>
      </w:r>
      <w:r>
        <w:t>,</w:t>
      </w:r>
      <w:r w:rsidRPr="00F955CC">
        <w:t xml:space="preserve"> г. Коряжма</w:t>
      </w:r>
      <w:r>
        <w:t>,</w:t>
      </w:r>
      <w:r w:rsidRPr="00F955CC">
        <w:t xml:space="preserve"> г. </w:t>
      </w:r>
      <w:proofErr w:type="spellStart"/>
      <w:r w:rsidRPr="00F955CC">
        <w:t>Няндома</w:t>
      </w:r>
      <w:proofErr w:type="spellEnd"/>
      <w:r>
        <w:t>,</w:t>
      </w:r>
      <w:r w:rsidRPr="00F955CC">
        <w:t xml:space="preserve"> </w:t>
      </w:r>
      <w:r>
        <w:br/>
      </w:r>
      <w:r w:rsidRPr="00F955CC">
        <w:t>г. Онега</w:t>
      </w:r>
      <w:r>
        <w:t>,</w:t>
      </w:r>
      <w:r w:rsidRPr="00F955CC">
        <w:t xml:space="preserve"> п</w:t>
      </w:r>
      <w:r>
        <w:t>ос</w:t>
      </w:r>
      <w:r w:rsidRPr="00F955CC">
        <w:t>. Плесецк</w:t>
      </w:r>
      <w:r>
        <w:t>,</w:t>
      </w:r>
      <w:r w:rsidRPr="00F955CC">
        <w:t xml:space="preserve"> п</w:t>
      </w:r>
      <w:r>
        <w:t>ос</w:t>
      </w:r>
      <w:r w:rsidRPr="00F955CC">
        <w:t>. Октябрьский</w:t>
      </w:r>
      <w:r>
        <w:t>,</w:t>
      </w:r>
      <w:r w:rsidRPr="00F955CC">
        <w:t xml:space="preserve"> г. Шенкурск</w:t>
      </w:r>
      <w:r>
        <w:t>,</w:t>
      </w:r>
      <w:r w:rsidRPr="00F955CC">
        <w:t xml:space="preserve"> г. Котлас</w:t>
      </w:r>
      <w:r>
        <w:t>,</w:t>
      </w:r>
      <w:r w:rsidRPr="00F955CC">
        <w:t xml:space="preserve"> с. Красноборск</w:t>
      </w:r>
      <w:r>
        <w:t>,</w:t>
      </w:r>
      <w:r w:rsidRPr="00F955CC">
        <w:t xml:space="preserve"> </w:t>
      </w:r>
      <w:r>
        <w:t xml:space="preserve">с. Верхняя Тойма, </w:t>
      </w:r>
      <w:r w:rsidRPr="00F955CC">
        <w:t>п</w:t>
      </w:r>
      <w:r>
        <w:t>ос</w:t>
      </w:r>
      <w:r w:rsidRPr="00F955CC">
        <w:t xml:space="preserve">. </w:t>
      </w:r>
      <w:proofErr w:type="spellStart"/>
      <w:r w:rsidRPr="00F955CC">
        <w:t>Североонежск</w:t>
      </w:r>
      <w:proofErr w:type="spellEnd"/>
      <w:r>
        <w:t>.</w:t>
      </w:r>
      <w:r w:rsidR="00516656" w:rsidRPr="00516656">
        <w:rPr>
          <w:snapToGrid w:val="0"/>
        </w:rPr>
        <w:t xml:space="preserve"> </w:t>
      </w:r>
    </w:p>
    <w:p w:rsidR="00516656" w:rsidRPr="001F4966" w:rsidRDefault="00516656" w:rsidP="00516656">
      <w:pPr>
        <w:ind w:firstLine="709"/>
        <w:jc w:val="both"/>
        <w:rPr>
          <w:snapToGrid w:val="0"/>
        </w:rPr>
      </w:pPr>
      <w:r w:rsidRPr="00E817C8">
        <w:rPr>
          <w:snapToGrid w:val="0"/>
        </w:rPr>
        <w:t>Непосредственное получение Товара осуществляется по пластиковым картам (смарт-картам), выдаваемым Поставщиком</w:t>
      </w:r>
      <w:r w:rsidRPr="001F4966">
        <w:rPr>
          <w:snapToGrid w:val="0"/>
        </w:rPr>
        <w:t>.</w:t>
      </w:r>
    </w:p>
    <w:p w:rsidR="00D3692E" w:rsidRDefault="00D3692E" w:rsidP="00D3692E">
      <w:pPr>
        <w:ind w:firstLine="709"/>
        <w:jc w:val="both"/>
        <w:rPr>
          <w:snapToGrid w:val="0"/>
        </w:rPr>
      </w:pPr>
      <w:r w:rsidRPr="00D3692E">
        <w:rPr>
          <w:b/>
        </w:rPr>
        <w:t>Срок поставки товара:</w:t>
      </w:r>
      <w:r w:rsidRPr="00E817C8">
        <w:rPr>
          <w:b/>
          <w:i/>
        </w:rPr>
        <w:t xml:space="preserve"> </w:t>
      </w:r>
      <w:r w:rsidRPr="00E817C8">
        <w:rPr>
          <w:snapToGrid w:val="0"/>
        </w:rPr>
        <w:t>передача Товара осуществляется на автозаправочных станциях поставщика по мере необходимости, с даты заключения контракта по 31 декабря 2016 года круглосуточно, без выходных и праздничных дней.</w:t>
      </w:r>
    </w:p>
    <w:p w:rsidR="00C51314" w:rsidRDefault="00C51314" w:rsidP="00C51314">
      <w:pPr>
        <w:pStyle w:val="ConsNormal"/>
        <w:widowControl/>
        <w:tabs>
          <w:tab w:val="left" w:pos="284"/>
          <w:tab w:val="left" w:pos="993"/>
        </w:tabs>
        <w:ind w:right="0" w:firstLine="709"/>
        <w:jc w:val="both"/>
        <w:rPr>
          <w:rFonts w:ascii="Times New Roman" w:hAnsi="Times New Roman"/>
          <w:b/>
          <w:sz w:val="24"/>
          <w:szCs w:val="24"/>
        </w:rPr>
      </w:pPr>
      <w:r w:rsidRPr="00270116">
        <w:rPr>
          <w:rFonts w:ascii="Times New Roman" w:hAnsi="Times New Roman"/>
          <w:b/>
          <w:sz w:val="24"/>
          <w:szCs w:val="24"/>
        </w:rPr>
        <w:t>4. Форма, сроки и порядок оплаты:</w:t>
      </w:r>
    </w:p>
    <w:p w:rsidR="00C51314" w:rsidRDefault="00C51314" w:rsidP="00C51314">
      <w:pPr>
        <w:pStyle w:val="ConsNormal"/>
        <w:widowControl/>
        <w:tabs>
          <w:tab w:val="left" w:pos="0"/>
        </w:tabs>
        <w:ind w:right="0" w:firstLine="709"/>
        <w:jc w:val="both"/>
        <w:rPr>
          <w:rFonts w:ascii="Times New Roman" w:eastAsia="Calibri" w:hAnsi="Times New Roman"/>
          <w:sz w:val="24"/>
          <w:szCs w:val="24"/>
          <w:lang w:eastAsia="en-US"/>
        </w:rPr>
      </w:pPr>
      <w:r w:rsidRPr="001D403A">
        <w:rPr>
          <w:rFonts w:ascii="Times New Roman" w:hAnsi="Times New Roman"/>
          <w:sz w:val="24"/>
          <w:szCs w:val="24"/>
        </w:rPr>
        <w:t>Оплата осуществляется</w:t>
      </w:r>
      <w:r>
        <w:rPr>
          <w:rFonts w:ascii="Times New Roman" w:hAnsi="Times New Roman"/>
          <w:sz w:val="24"/>
          <w:szCs w:val="24"/>
        </w:rPr>
        <w:t xml:space="preserve"> ежемесячно </w:t>
      </w:r>
      <w:r w:rsidRPr="001D403A">
        <w:rPr>
          <w:rFonts w:ascii="Times New Roman" w:hAnsi="Times New Roman"/>
          <w:sz w:val="24"/>
          <w:szCs w:val="24"/>
        </w:rPr>
        <w:t>по безналичному расчету, путем перечисления заказчиком денежных средств на расчетный счет поста</w:t>
      </w:r>
      <w:r>
        <w:rPr>
          <w:rFonts w:ascii="Times New Roman" w:hAnsi="Times New Roman"/>
          <w:sz w:val="24"/>
          <w:szCs w:val="24"/>
        </w:rPr>
        <w:t xml:space="preserve">вщика, в течение </w:t>
      </w:r>
      <w:r w:rsidR="00DA6EF1">
        <w:rPr>
          <w:rFonts w:ascii="Times New Roman" w:hAnsi="Times New Roman"/>
          <w:sz w:val="24"/>
          <w:szCs w:val="24"/>
        </w:rPr>
        <w:t>20</w:t>
      </w:r>
      <w:r>
        <w:rPr>
          <w:rFonts w:ascii="Times New Roman" w:hAnsi="Times New Roman"/>
          <w:sz w:val="24"/>
          <w:szCs w:val="24"/>
        </w:rPr>
        <w:t xml:space="preserve"> (</w:t>
      </w:r>
      <w:r w:rsidR="00DA6EF1">
        <w:rPr>
          <w:rFonts w:ascii="Times New Roman" w:hAnsi="Times New Roman"/>
          <w:sz w:val="24"/>
          <w:szCs w:val="24"/>
        </w:rPr>
        <w:t>Двадцати</w:t>
      </w:r>
      <w:r w:rsidRPr="001D403A">
        <w:rPr>
          <w:rFonts w:ascii="Times New Roman" w:hAnsi="Times New Roman"/>
          <w:sz w:val="24"/>
          <w:szCs w:val="24"/>
        </w:rPr>
        <w:t>) банковских дней согласно счету-фактуре и заправочным  ведомостям (электронным реестрам) после подписания сторонами товарно-тра</w:t>
      </w:r>
      <w:r>
        <w:rPr>
          <w:rFonts w:ascii="Times New Roman" w:hAnsi="Times New Roman"/>
          <w:sz w:val="24"/>
          <w:szCs w:val="24"/>
        </w:rPr>
        <w:t>нспортной (товарной) накладной.</w:t>
      </w:r>
      <w:r w:rsidRPr="00CB6CA3">
        <w:rPr>
          <w:rFonts w:eastAsia="Calibri"/>
          <w:lang w:eastAsia="en-US"/>
        </w:rPr>
        <w:t xml:space="preserve"> </w:t>
      </w:r>
      <w:r w:rsidRPr="00CB6CA3">
        <w:rPr>
          <w:rFonts w:ascii="Times New Roman" w:eastAsia="Calibri" w:hAnsi="Times New Roman"/>
          <w:sz w:val="24"/>
          <w:szCs w:val="24"/>
          <w:lang w:eastAsia="en-US"/>
        </w:rPr>
        <w:t>Авансовый платеж не предусмотрен.</w:t>
      </w:r>
    </w:p>
    <w:p w:rsidR="00C51314" w:rsidRPr="00696697" w:rsidRDefault="00C51314" w:rsidP="00C51314">
      <w:pPr>
        <w:pStyle w:val="ConsNormal"/>
        <w:widowControl/>
        <w:tabs>
          <w:tab w:val="left" w:pos="0"/>
        </w:tabs>
        <w:ind w:right="0" w:firstLine="709"/>
        <w:jc w:val="both"/>
        <w:rPr>
          <w:rFonts w:ascii="Times New Roman" w:hAnsi="Times New Roman"/>
          <w:sz w:val="24"/>
          <w:szCs w:val="24"/>
        </w:rPr>
      </w:pPr>
      <w:r w:rsidRPr="00696697">
        <w:rPr>
          <w:rFonts w:ascii="Times New Roman" w:hAnsi="Times New Roman"/>
          <w:b/>
          <w:sz w:val="24"/>
          <w:szCs w:val="24"/>
        </w:rPr>
        <w:t>5. Условия поставки товара:</w:t>
      </w:r>
      <w:r>
        <w:rPr>
          <w:rFonts w:ascii="Times New Roman" w:hAnsi="Times New Roman"/>
          <w:b/>
          <w:sz w:val="24"/>
          <w:szCs w:val="24"/>
        </w:rPr>
        <w:t xml:space="preserve"> </w:t>
      </w:r>
      <w:r>
        <w:rPr>
          <w:rFonts w:ascii="Times New Roman" w:hAnsi="Times New Roman"/>
          <w:sz w:val="24"/>
          <w:szCs w:val="24"/>
        </w:rPr>
        <w:t xml:space="preserve">Заправка автомашин заказчика производится круглосуточно, включая выходные и праздничные дни, на </w:t>
      </w:r>
      <w:r w:rsidRPr="003820C3">
        <w:rPr>
          <w:rFonts w:ascii="Times New Roman" w:hAnsi="Times New Roman"/>
          <w:sz w:val="24"/>
          <w:szCs w:val="24"/>
        </w:rPr>
        <w:t>автозаправочных станци</w:t>
      </w:r>
      <w:r>
        <w:rPr>
          <w:rFonts w:ascii="Times New Roman" w:hAnsi="Times New Roman"/>
          <w:sz w:val="24"/>
          <w:szCs w:val="24"/>
        </w:rPr>
        <w:t>ях</w:t>
      </w:r>
      <w:r w:rsidRPr="00724E22">
        <w:t xml:space="preserve"> </w:t>
      </w:r>
      <w:r>
        <w:t>(</w:t>
      </w:r>
      <w:r>
        <w:rPr>
          <w:rFonts w:ascii="Times New Roman" w:hAnsi="Times New Roman"/>
          <w:sz w:val="24"/>
          <w:szCs w:val="24"/>
        </w:rPr>
        <w:t xml:space="preserve">АЗС) поставщика по пластиковым картам (смарт-картам), которые выдаются поставщиком заказчику по его заявке. </w:t>
      </w:r>
    </w:p>
    <w:p w:rsidR="00C51314" w:rsidRPr="00696697" w:rsidRDefault="00C51314" w:rsidP="00C51314">
      <w:pPr>
        <w:pStyle w:val="ConsNormal"/>
        <w:widowControl/>
        <w:tabs>
          <w:tab w:val="left" w:pos="0"/>
        </w:tabs>
        <w:ind w:right="0" w:firstLine="709"/>
        <w:jc w:val="both"/>
        <w:rPr>
          <w:rFonts w:ascii="Times New Roman" w:hAnsi="Times New Roman"/>
          <w:sz w:val="24"/>
          <w:szCs w:val="24"/>
        </w:rPr>
      </w:pPr>
    </w:p>
    <w:p w:rsidR="00BF0BAA" w:rsidRPr="002E6E5E" w:rsidRDefault="00BF0BAA" w:rsidP="00BF0BAA">
      <w:pPr>
        <w:keepLines/>
        <w:tabs>
          <w:tab w:val="left" w:pos="993"/>
          <w:tab w:val="num" w:pos="1211"/>
        </w:tabs>
        <w:snapToGrid w:val="0"/>
        <w:contextualSpacing/>
        <w:jc w:val="both"/>
      </w:pPr>
    </w:p>
    <w:p w:rsidR="005614A7" w:rsidRPr="002660DF" w:rsidRDefault="005614A7">
      <w:pPr>
        <w:rPr>
          <w:b/>
          <w:bCs/>
        </w:rPr>
      </w:pPr>
      <w:r w:rsidRPr="002660DF">
        <w:rPr>
          <w:b/>
          <w:bCs/>
        </w:rPr>
        <w:br w:type="page"/>
      </w: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lastRenderedPageBreak/>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04102D" w:rsidRPr="002E6E5E" w:rsidRDefault="0004102D" w:rsidP="0004102D">
      <w:pPr>
        <w:widowControl w:val="0"/>
        <w:autoSpaceDE w:val="0"/>
        <w:autoSpaceDN w:val="0"/>
        <w:adjustRightInd w:val="0"/>
      </w:pPr>
    </w:p>
    <w:p w:rsidR="00D5522D" w:rsidRPr="002E6E5E" w:rsidRDefault="00D5522D" w:rsidP="00A95F03">
      <w:pPr>
        <w:pStyle w:val="ConsPlusNormal"/>
        <w:widowControl/>
        <w:ind w:firstLine="0"/>
        <w:jc w:val="center"/>
        <w:rPr>
          <w:rFonts w:ascii="Times New Roman" w:hAnsi="Times New Roman" w:cs="Times New Roman"/>
          <w:kern w:val="28"/>
          <w:sz w:val="24"/>
          <w:szCs w:val="24"/>
        </w:rPr>
      </w:pPr>
    </w:p>
    <w:p w:rsidR="00335559" w:rsidRPr="002E6E5E" w:rsidRDefault="00335559" w:rsidP="00A95F03">
      <w:pPr>
        <w:widowControl w:val="0"/>
        <w:autoSpaceDE w:val="0"/>
        <w:autoSpaceDN w:val="0"/>
        <w:adjustRightInd w:val="0"/>
      </w:pPr>
    </w:p>
    <w:p w:rsidR="00335559" w:rsidRPr="002E6E5E" w:rsidRDefault="00335559" w:rsidP="00A95F03">
      <w:pPr>
        <w:widowControl w:val="0"/>
        <w:autoSpaceDE w:val="0"/>
        <w:autoSpaceDN w:val="0"/>
        <w:adjustRightInd w:val="0"/>
        <w:sectPr w:rsidR="00335559" w:rsidRPr="002E6E5E" w:rsidSect="002951E4">
          <w:headerReference w:type="default" r:id="rId26"/>
          <w:pgSz w:w="11906" w:h="16838" w:code="9"/>
          <w:pgMar w:top="822" w:right="851" w:bottom="539" w:left="1134" w:header="709" w:footer="709" w:gutter="0"/>
          <w:cols w:space="708"/>
          <w:titlePg/>
          <w:docGrid w:linePitch="360"/>
        </w:sectPr>
      </w:pP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27" w:history="1">
        <w:r w:rsidRPr="002E6E5E">
          <w:rPr>
            <w:b/>
          </w:rPr>
          <w:t>пунктами 3</w:t>
        </w:r>
      </w:hyperlink>
      <w:r w:rsidRPr="002E6E5E">
        <w:rPr>
          <w:b/>
        </w:rPr>
        <w:t xml:space="preserve">-5, 7, </w:t>
      </w:r>
      <w:hyperlink r:id="rId28"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 xml:space="preserve">1)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29"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1"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Default="00335559" w:rsidP="00A95F03">
      <w:pPr>
        <w:widowControl w:val="0"/>
        <w:autoSpaceDE w:val="0"/>
        <w:autoSpaceDN w:val="0"/>
        <w:adjustRightInd w:val="0"/>
        <w:ind w:firstLine="709"/>
        <w:jc w:val="both"/>
      </w:pPr>
      <w:r w:rsidRPr="002E6E5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320984" w:rsidRDefault="00320984" w:rsidP="00A95F03">
      <w:pPr>
        <w:widowControl w:val="0"/>
        <w:autoSpaceDE w:val="0"/>
        <w:autoSpaceDN w:val="0"/>
        <w:adjustRightInd w:val="0"/>
        <w:ind w:firstLine="709"/>
        <w:jc w:val="both"/>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C51314" w:rsidRDefault="00C51314" w:rsidP="00320984">
      <w:pPr>
        <w:widowControl w:val="0"/>
        <w:autoSpaceDE w:val="0"/>
        <w:autoSpaceDN w:val="0"/>
        <w:adjustRightInd w:val="0"/>
        <w:jc w:val="right"/>
        <w:rPr>
          <w:b/>
        </w:rPr>
      </w:pPr>
      <w:r>
        <w:rPr>
          <w:b/>
        </w:rPr>
        <w:br w:type="page"/>
      </w:r>
    </w:p>
    <w:p w:rsidR="00C51314" w:rsidRPr="002F6BD1" w:rsidRDefault="00C51314" w:rsidP="00C51314">
      <w:pPr>
        <w:jc w:val="right"/>
        <w:rPr>
          <w:b/>
        </w:rPr>
      </w:pPr>
      <w:r w:rsidRPr="002F6BD1">
        <w:rPr>
          <w:b/>
        </w:rPr>
        <w:lastRenderedPageBreak/>
        <w:t>Приложение № 2</w:t>
      </w:r>
    </w:p>
    <w:p w:rsidR="00C51314" w:rsidRPr="002F6BD1" w:rsidRDefault="00C51314" w:rsidP="00C51314">
      <w:pPr>
        <w:jc w:val="center"/>
        <w:rPr>
          <w:b/>
          <w:bCs/>
        </w:rPr>
      </w:pPr>
      <w:r w:rsidRPr="002F6BD1">
        <w:rPr>
          <w:b/>
          <w:bCs/>
        </w:rPr>
        <w:t>Обоснование начальной (максимальной) цены контракта</w:t>
      </w:r>
    </w:p>
    <w:p w:rsidR="00C51314" w:rsidRPr="002F6BD1" w:rsidRDefault="00C51314" w:rsidP="00C51314">
      <w:pPr>
        <w:rPr>
          <w:bCs/>
        </w:rPr>
      </w:pPr>
    </w:p>
    <w:p w:rsidR="00C51314" w:rsidRPr="002F6BD1" w:rsidRDefault="00C51314" w:rsidP="00C51314">
      <w:pPr>
        <w:ind w:firstLine="567"/>
        <w:jc w:val="both"/>
      </w:pPr>
      <w:r w:rsidRPr="002F6BD1">
        <w:rPr>
          <w:b/>
        </w:rPr>
        <w:t>Предмет контракта:</w:t>
      </w:r>
      <w:r>
        <w:rPr>
          <w:b/>
        </w:rPr>
        <w:t xml:space="preserve"> </w:t>
      </w:r>
      <w:r>
        <w:t>закупка</w:t>
      </w:r>
      <w:r w:rsidRPr="002F6BD1">
        <w:t xml:space="preserve">  </w:t>
      </w:r>
      <w:r>
        <w:t xml:space="preserve">бензина </w:t>
      </w:r>
    </w:p>
    <w:p w:rsidR="00C51314" w:rsidRPr="002F6BD1" w:rsidRDefault="00C51314" w:rsidP="00C51314">
      <w:pPr>
        <w:ind w:firstLine="567"/>
        <w:jc w:val="both"/>
      </w:pPr>
      <w:r w:rsidRPr="002F6BD1">
        <w:rPr>
          <w:b/>
        </w:rPr>
        <w:t xml:space="preserve">Основные характеристики объекта закупки: </w:t>
      </w:r>
      <w:r w:rsidRPr="002F6BD1">
        <w:t>в соответствии с требованиями, указанными в разделе II «Сведения о товаре, на поставку которого осуществляется закупка, и об условиях контракта» документации об аукционе.</w:t>
      </w:r>
    </w:p>
    <w:p w:rsidR="00C51314" w:rsidRPr="002F6BD1" w:rsidRDefault="00C51314" w:rsidP="00C51314">
      <w:pPr>
        <w:ind w:firstLine="567"/>
        <w:jc w:val="both"/>
        <w:rPr>
          <w:b/>
        </w:rPr>
      </w:pPr>
      <w:r w:rsidRPr="002F6BD1">
        <w:rPr>
          <w:b/>
        </w:rPr>
        <w:t xml:space="preserve">Используемый метод определения начальной (максимальной) цены контракта (далее – НМЦК): </w:t>
      </w:r>
      <w:r w:rsidRPr="002F6BD1">
        <w:t xml:space="preserve">метод сопоставимых рыночных цен (анализа рынка). </w:t>
      </w:r>
    </w:p>
    <w:p w:rsidR="00C51314" w:rsidRDefault="00C51314" w:rsidP="00C51314">
      <w:pPr>
        <w:autoSpaceDE w:val="0"/>
        <w:autoSpaceDN w:val="0"/>
        <w:adjustRightInd w:val="0"/>
        <w:ind w:firstLine="540"/>
        <w:jc w:val="both"/>
        <w:rPr>
          <w:bCs/>
        </w:rPr>
      </w:pPr>
      <w:r w:rsidRPr="00710C0D">
        <w:rPr>
          <w:bCs/>
        </w:rPr>
        <w:t>В целях определения НМЦК Заказчиком использованы цены на товар, предлагаемые поставщиками</w:t>
      </w:r>
      <w:r>
        <w:rPr>
          <w:bCs/>
        </w:rPr>
        <w:t xml:space="preserve"> и с</w:t>
      </w:r>
      <w:r w:rsidRPr="00146866">
        <w:rPr>
          <w:bCs/>
        </w:rPr>
        <w:t>ведения Росстата по Архангельской области</w:t>
      </w:r>
      <w:r w:rsidRPr="00710C0D">
        <w:rPr>
          <w:bCs/>
        </w:rPr>
        <w:t>:</w:t>
      </w:r>
    </w:p>
    <w:p w:rsidR="00C51314" w:rsidRPr="00146866" w:rsidRDefault="00C51314" w:rsidP="00C51314">
      <w:pPr>
        <w:pStyle w:val="ab"/>
        <w:numPr>
          <w:ilvl w:val="0"/>
          <w:numId w:val="45"/>
        </w:numPr>
        <w:autoSpaceDE w:val="0"/>
        <w:autoSpaceDN w:val="0"/>
        <w:adjustRightInd w:val="0"/>
        <w:jc w:val="both"/>
        <w:outlineLvl w:val="1"/>
        <w:rPr>
          <w:bCs/>
        </w:rPr>
      </w:pPr>
      <w:r>
        <w:rPr>
          <w:bCs/>
        </w:rPr>
        <w:t>П</w:t>
      </w:r>
      <w:r w:rsidRPr="00146866">
        <w:rPr>
          <w:bCs/>
        </w:rPr>
        <w:t>редложение №1 – вход</w:t>
      </w:r>
      <w:proofErr w:type="gramStart"/>
      <w:r w:rsidRPr="00146866">
        <w:rPr>
          <w:bCs/>
        </w:rPr>
        <w:t>.</w:t>
      </w:r>
      <w:proofErr w:type="gramEnd"/>
      <w:r w:rsidRPr="00146866">
        <w:rPr>
          <w:bCs/>
        </w:rPr>
        <w:t xml:space="preserve"> № </w:t>
      </w:r>
      <w:proofErr w:type="gramStart"/>
      <w:r w:rsidRPr="00146866">
        <w:rPr>
          <w:bCs/>
        </w:rPr>
        <w:t>б</w:t>
      </w:r>
      <w:proofErr w:type="gramEnd"/>
      <w:r w:rsidRPr="00146866">
        <w:rPr>
          <w:bCs/>
        </w:rPr>
        <w:t xml:space="preserve">/н. от </w:t>
      </w:r>
      <w:r w:rsidR="00EF612F">
        <w:rPr>
          <w:bCs/>
        </w:rPr>
        <w:t>10</w:t>
      </w:r>
      <w:r w:rsidRPr="00146866">
        <w:rPr>
          <w:bCs/>
        </w:rPr>
        <w:t>.</w:t>
      </w:r>
      <w:r>
        <w:rPr>
          <w:bCs/>
        </w:rPr>
        <w:t>0</w:t>
      </w:r>
      <w:r w:rsidR="00EF612F">
        <w:rPr>
          <w:bCs/>
        </w:rPr>
        <w:t>6</w:t>
      </w:r>
      <w:r w:rsidRPr="00146866">
        <w:rPr>
          <w:bCs/>
        </w:rPr>
        <w:t>.201</w:t>
      </w:r>
      <w:r>
        <w:rPr>
          <w:bCs/>
        </w:rPr>
        <w:t>6</w:t>
      </w:r>
      <w:r w:rsidRPr="00146866">
        <w:rPr>
          <w:bCs/>
        </w:rPr>
        <w:t>*;</w:t>
      </w:r>
    </w:p>
    <w:p w:rsidR="00C51314" w:rsidRDefault="00C51314" w:rsidP="00C51314">
      <w:pPr>
        <w:pStyle w:val="ab"/>
        <w:numPr>
          <w:ilvl w:val="0"/>
          <w:numId w:val="45"/>
        </w:numPr>
        <w:autoSpaceDE w:val="0"/>
        <w:autoSpaceDN w:val="0"/>
        <w:adjustRightInd w:val="0"/>
        <w:jc w:val="both"/>
        <w:outlineLvl w:val="1"/>
        <w:rPr>
          <w:bCs/>
        </w:rPr>
      </w:pPr>
      <w:r>
        <w:rPr>
          <w:bCs/>
        </w:rPr>
        <w:t>П</w:t>
      </w:r>
      <w:r w:rsidRPr="00146866">
        <w:rPr>
          <w:bCs/>
        </w:rPr>
        <w:t>редложение №2 – вход</w:t>
      </w:r>
      <w:proofErr w:type="gramStart"/>
      <w:r w:rsidRPr="00146866">
        <w:rPr>
          <w:bCs/>
        </w:rPr>
        <w:t>.</w:t>
      </w:r>
      <w:proofErr w:type="gramEnd"/>
      <w:r w:rsidRPr="00146866">
        <w:rPr>
          <w:bCs/>
        </w:rPr>
        <w:t xml:space="preserve"> № </w:t>
      </w:r>
      <w:proofErr w:type="gramStart"/>
      <w:r w:rsidRPr="00146866">
        <w:rPr>
          <w:bCs/>
        </w:rPr>
        <w:t>б</w:t>
      </w:r>
      <w:proofErr w:type="gramEnd"/>
      <w:r w:rsidRPr="00146866">
        <w:rPr>
          <w:bCs/>
        </w:rPr>
        <w:t xml:space="preserve">/н. от </w:t>
      </w:r>
      <w:r w:rsidR="00EF612F">
        <w:rPr>
          <w:bCs/>
        </w:rPr>
        <w:t>10</w:t>
      </w:r>
      <w:r>
        <w:rPr>
          <w:bCs/>
        </w:rPr>
        <w:t>.0</w:t>
      </w:r>
      <w:r w:rsidR="00EF612F">
        <w:rPr>
          <w:bCs/>
        </w:rPr>
        <w:t>6</w:t>
      </w:r>
      <w:r w:rsidRPr="00146866">
        <w:rPr>
          <w:bCs/>
        </w:rPr>
        <w:t>.201</w:t>
      </w:r>
      <w:r>
        <w:rPr>
          <w:bCs/>
        </w:rPr>
        <w:t>6</w:t>
      </w:r>
      <w:r w:rsidRPr="00146866">
        <w:rPr>
          <w:bCs/>
        </w:rPr>
        <w:t>*;</w:t>
      </w:r>
    </w:p>
    <w:p w:rsidR="00C51314" w:rsidRPr="00146866" w:rsidRDefault="00C51314" w:rsidP="00C51314">
      <w:pPr>
        <w:pStyle w:val="ab"/>
        <w:numPr>
          <w:ilvl w:val="0"/>
          <w:numId w:val="45"/>
        </w:numPr>
        <w:autoSpaceDE w:val="0"/>
        <w:autoSpaceDN w:val="0"/>
        <w:adjustRightInd w:val="0"/>
        <w:jc w:val="both"/>
        <w:outlineLvl w:val="1"/>
        <w:rPr>
          <w:bCs/>
        </w:rPr>
      </w:pPr>
      <w:r w:rsidRPr="00146866">
        <w:rPr>
          <w:bCs/>
        </w:rPr>
        <w:t xml:space="preserve">Сведения Росстата по Архангельской области на </w:t>
      </w:r>
      <w:r>
        <w:rPr>
          <w:bCs/>
        </w:rPr>
        <w:t>0</w:t>
      </w:r>
      <w:r w:rsidR="00EF612F">
        <w:rPr>
          <w:bCs/>
        </w:rPr>
        <w:t>6</w:t>
      </w:r>
      <w:r w:rsidRPr="00146866">
        <w:rPr>
          <w:bCs/>
        </w:rPr>
        <w:t>.</w:t>
      </w:r>
      <w:r>
        <w:rPr>
          <w:bCs/>
        </w:rPr>
        <w:t>0</w:t>
      </w:r>
      <w:r w:rsidR="00EF612F">
        <w:rPr>
          <w:bCs/>
        </w:rPr>
        <w:t>6</w:t>
      </w:r>
      <w:r w:rsidRPr="00146866">
        <w:rPr>
          <w:bCs/>
        </w:rPr>
        <w:t>.201</w:t>
      </w:r>
      <w:r>
        <w:rPr>
          <w:bCs/>
        </w:rPr>
        <w:t>6.</w:t>
      </w:r>
      <w:r w:rsidRPr="00146866">
        <w:rPr>
          <w:bCs/>
        </w:rPr>
        <w:t xml:space="preserve"> </w:t>
      </w:r>
    </w:p>
    <w:p w:rsidR="00C51314" w:rsidRPr="004B0943" w:rsidRDefault="00C51314" w:rsidP="00C51314">
      <w:pPr>
        <w:widowControl w:val="0"/>
        <w:autoSpaceDE w:val="0"/>
        <w:autoSpaceDN w:val="0"/>
        <w:adjustRightInd w:val="0"/>
        <w:ind w:firstLine="720"/>
        <w:jc w:val="center"/>
        <w:outlineLvl w:val="1"/>
      </w:pPr>
    </w:p>
    <w:p w:rsidR="00C51314" w:rsidRPr="004B0943" w:rsidRDefault="00C51314" w:rsidP="00C51314">
      <w:pPr>
        <w:rPr>
          <w:b/>
        </w:rPr>
      </w:pPr>
      <w:r w:rsidRPr="004B0943">
        <w:rPr>
          <w:b/>
        </w:rPr>
        <w:t>Расчет:</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216"/>
        <w:gridCol w:w="805"/>
        <w:gridCol w:w="1042"/>
        <w:gridCol w:w="1499"/>
        <w:gridCol w:w="1397"/>
        <w:gridCol w:w="1357"/>
        <w:gridCol w:w="1311"/>
        <w:gridCol w:w="1366"/>
      </w:tblGrid>
      <w:tr w:rsidR="00C51314" w:rsidRPr="001C1304" w:rsidTr="00C51314">
        <w:trPr>
          <w:trHeight w:val="889"/>
          <w:jc w:val="center"/>
        </w:trPr>
        <w:tc>
          <w:tcPr>
            <w:tcW w:w="272" w:type="pct"/>
            <w:noWrap/>
            <w:vAlign w:val="center"/>
          </w:tcPr>
          <w:p w:rsidR="00C51314" w:rsidRPr="00146866" w:rsidRDefault="00C51314" w:rsidP="00134DAD">
            <w:pPr>
              <w:jc w:val="center"/>
            </w:pPr>
            <w:r w:rsidRPr="00146866">
              <w:t xml:space="preserve">№, </w:t>
            </w:r>
          </w:p>
          <w:p w:rsidR="00C51314" w:rsidRPr="00146866" w:rsidRDefault="00C51314" w:rsidP="00134DAD">
            <w:pPr>
              <w:jc w:val="center"/>
            </w:pPr>
            <w:r w:rsidRPr="00146866">
              <w:t>п/п</w:t>
            </w:r>
          </w:p>
        </w:tc>
        <w:tc>
          <w:tcPr>
            <w:tcW w:w="575" w:type="pct"/>
            <w:vAlign w:val="center"/>
          </w:tcPr>
          <w:p w:rsidR="00C51314" w:rsidRPr="00146866" w:rsidRDefault="00C51314" w:rsidP="00134DAD">
            <w:pPr>
              <w:jc w:val="center"/>
            </w:pPr>
            <w:r w:rsidRPr="00146866">
              <w:t>Наименование товара</w:t>
            </w:r>
          </w:p>
        </w:tc>
        <w:tc>
          <w:tcPr>
            <w:tcW w:w="381" w:type="pct"/>
            <w:vAlign w:val="center"/>
          </w:tcPr>
          <w:p w:rsidR="00C51314" w:rsidRPr="00146866" w:rsidRDefault="00C51314" w:rsidP="00134DAD">
            <w:pPr>
              <w:jc w:val="center"/>
            </w:pPr>
            <w:r w:rsidRPr="00146866">
              <w:t>Ед. изм.</w:t>
            </w:r>
          </w:p>
        </w:tc>
        <w:tc>
          <w:tcPr>
            <w:tcW w:w="493" w:type="pct"/>
            <w:vAlign w:val="center"/>
          </w:tcPr>
          <w:p w:rsidR="00C51314" w:rsidRPr="00146866" w:rsidRDefault="00C51314" w:rsidP="00134DAD">
            <w:pPr>
              <w:jc w:val="center"/>
            </w:pPr>
            <w:r w:rsidRPr="00146866">
              <w:t>Кол-во</w:t>
            </w:r>
          </w:p>
        </w:tc>
        <w:tc>
          <w:tcPr>
            <w:tcW w:w="709" w:type="pct"/>
            <w:vAlign w:val="center"/>
          </w:tcPr>
          <w:p w:rsidR="00C51314" w:rsidRDefault="00C51314" w:rsidP="00134DAD">
            <w:pPr>
              <w:jc w:val="center"/>
              <w:rPr>
                <w:color w:val="000000"/>
              </w:rPr>
            </w:pPr>
            <w:r w:rsidRPr="00146866">
              <w:rPr>
                <w:color w:val="000000"/>
              </w:rPr>
              <w:t xml:space="preserve">Средняя цена </w:t>
            </w:r>
            <w:r>
              <w:rPr>
                <w:color w:val="000000"/>
              </w:rPr>
              <w:t xml:space="preserve">за ед. </w:t>
            </w:r>
            <w:r w:rsidRPr="00146866">
              <w:rPr>
                <w:color w:val="000000"/>
              </w:rPr>
              <w:t>в Архангельской</w:t>
            </w:r>
            <w:r>
              <w:rPr>
                <w:color w:val="000000"/>
              </w:rPr>
              <w:t xml:space="preserve"> </w:t>
            </w:r>
            <w:r w:rsidR="00134DAD">
              <w:rPr>
                <w:color w:val="000000"/>
              </w:rPr>
              <w:t>области по данным Росстата на 06</w:t>
            </w:r>
            <w:r w:rsidRPr="00146866">
              <w:rPr>
                <w:color w:val="000000"/>
              </w:rPr>
              <w:t>.</w:t>
            </w:r>
            <w:r>
              <w:rPr>
                <w:color w:val="000000"/>
              </w:rPr>
              <w:t>0</w:t>
            </w:r>
            <w:r w:rsidR="00134DAD">
              <w:rPr>
                <w:color w:val="000000"/>
              </w:rPr>
              <w:t>6</w:t>
            </w:r>
            <w:r w:rsidRPr="00146866">
              <w:rPr>
                <w:color w:val="000000"/>
              </w:rPr>
              <w:t>.201</w:t>
            </w:r>
            <w:r>
              <w:rPr>
                <w:color w:val="000000"/>
              </w:rPr>
              <w:t xml:space="preserve">6, </w:t>
            </w:r>
          </w:p>
          <w:p w:rsidR="00C51314" w:rsidRPr="00146866" w:rsidRDefault="00C51314" w:rsidP="00134DAD">
            <w:pPr>
              <w:jc w:val="center"/>
              <w:rPr>
                <w:color w:val="000000"/>
              </w:rPr>
            </w:pPr>
            <w:r>
              <w:rPr>
                <w:color w:val="000000"/>
              </w:rPr>
              <w:t>руб.</w:t>
            </w:r>
          </w:p>
        </w:tc>
        <w:tc>
          <w:tcPr>
            <w:tcW w:w="661" w:type="pct"/>
            <w:vAlign w:val="center"/>
          </w:tcPr>
          <w:p w:rsidR="00C51314" w:rsidRPr="00146866" w:rsidRDefault="00C51314" w:rsidP="00134DAD">
            <w:pPr>
              <w:jc w:val="center"/>
              <w:rPr>
                <w:color w:val="000000"/>
              </w:rPr>
            </w:pPr>
            <w:r w:rsidRPr="00146866">
              <w:rPr>
                <w:color w:val="000000"/>
              </w:rPr>
              <w:t xml:space="preserve">Поставщик </w:t>
            </w:r>
          </w:p>
          <w:p w:rsidR="00C51314" w:rsidRPr="00146866" w:rsidRDefault="00C51314" w:rsidP="00134DAD">
            <w:pPr>
              <w:jc w:val="center"/>
            </w:pPr>
            <w:r w:rsidRPr="00146866">
              <w:rPr>
                <w:color w:val="000000"/>
              </w:rPr>
              <w:t>№ 1</w:t>
            </w:r>
            <w:r w:rsidRPr="00146866">
              <w:t>,</w:t>
            </w:r>
          </w:p>
          <w:p w:rsidR="00C51314" w:rsidRPr="00146866" w:rsidRDefault="00C51314" w:rsidP="00134DAD">
            <w:pPr>
              <w:jc w:val="center"/>
            </w:pPr>
            <w:r w:rsidRPr="00146866">
              <w:t>цена за ед.,</w:t>
            </w:r>
          </w:p>
          <w:p w:rsidR="00C51314" w:rsidRPr="00146866" w:rsidRDefault="00C51314" w:rsidP="00134DAD">
            <w:pPr>
              <w:jc w:val="center"/>
              <w:rPr>
                <w:color w:val="000000"/>
              </w:rPr>
            </w:pPr>
            <w:r w:rsidRPr="00146866">
              <w:t>руб.</w:t>
            </w:r>
          </w:p>
        </w:tc>
        <w:tc>
          <w:tcPr>
            <w:tcW w:w="642" w:type="pct"/>
            <w:vAlign w:val="center"/>
          </w:tcPr>
          <w:p w:rsidR="00C51314" w:rsidRPr="00146866" w:rsidRDefault="00C51314" w:rsidP="00134DAD">
            <w:pPr>
              <w:jc w:val="center"/>
              <w:rPr>
                <w:color w:val="000000"/>
              </w:rPr>
            </w:pPr>
            <w:r w:rsidRPr="00146866">
              <w:rPr>
                <w:color w:val="000000"/>
              </w:rPr>
              <w:t>Поставщик № 2</w:t>
            </w:r>
            <w:r w:rsidRPr="00146866">
              <w:t>,</w:t>
            </w:r>
          </w:p>
          <w:p w:rsidR="00C51314" w:rsidRPr="00146866" w:rsidRDefault="00C51314" w:rsidP="00134DAD">
            <w:pPr>
              <w:jc w:val="center"/>
            </w:pPr>
            <w:r w:rsidRPr="00146866">
              <w:t>цена за ед.,</w:t>
            </w:r>
          </w:p>
          <w:p w:rsidR="00C51314" w:rsidRPr="00146866" w:rsidRDefault="00C51314" w:rsidP="00134DAD">
            <w:pPr>
              <w:jc w:val="center"/>
            </w:pPr>
            <w:r w:rsidRPr="00146866">
              <w:t>руб.</w:t>
            </w:r>
          </w:p>
        </w:tc>
        <w:tc>
          <w:tcPr>
            <w:tcW w:w="620" w:type="pct"/>
            <w:vAlign w:val="center"/>
          </w:tcPr>
          <w:p w:rsidR="00C51314" w:rsidRDefault="00C51314" w:rsidP="00134DAD">
            <w:pPr>
              <w:ind w:left="-73" w:right="-126"/>
              <w:jc w:val="center"/>
            </w:pPr>
            <w:r>
              <w:t>Средняя</w:t>
            </w:r>
            <w:r w:rsidRPr="00911C2E">
              <w:t xml:space="preserve"> цена</w:t>
            </w:r>
            <w:r>
              <w:t xml:space="preserve"> </w:t>
            </w:r>
            <w:r w:rsidRPr="00911C2E">
              <w:t>за ед</w:t>
            </w:r>
            <w:r>
              <w:t>.,</w:t>
            </w:r>
          </w:p>
          <w:p w:rsidR="00C51314" w:rsidRPr="00146866" w:rsidRDefault="00C51314" w:rsidP="00134DAD">
            <w:pPr>
              <w:ind w:left="-73" w:right="-126"/>
              <w:jc w:val="center"/>
            </w:pPr>
            <w:r>
              <w:t>руб.</w:t>
            </w:r>
            <w:r w:rsidRPr="00911C2E">
              <w:t xml:space="preserve">  </w:t>
            </w:r>
          </w:p>
        </w:tc>
        <w:tc>
          <w:tcPr>
            <w:tcW w:w="646" w:type="pct"/>
            <w:vAlign w:val="center"/>
          </w:tcPr>
          <w:p w:rsidR="00C51314" w:rsidRDefault="00C51314" w:rsidP="00134DAD">
            <w:pPr>
              <w:jc w:val="center"/>
            </w:pPr>
            <w:r>
              <w:t xml:space="preserve">Стоимость </w:t>
            </w:r>
          </w:p>
          <w:p w:rsidR="00C51314" w:rsidRDefault="00C51314" w:rsidP="00134DAD">
            <w:pPr>
              <w:jc w:val="center"/>
            </w:pPr>
            <w:r>
              <w:t>итого</w:t>
            </w:r>
            <w:r w:rsidRPr="00146866">
              <w:t xml:space="preserve">, </w:t>
            </w:r>
          </w:p>
          <w:p w:rsidR="00C51314" w:rsidRPr="00146866" w:rsidRDefault="00C51314" w:rsidP="00134DAD">
            <w:pPr>
              <w:jc w:val="center"/>
            </w:pPr>
            <w:r w:rsidRPr="00146866">
              <w:t>руб.</w:t>
            </w:r>
          </w:p>
        </w:tc>
      </w:tr>
      <w:tr w:rsidR="00C51314" w:rsidRPr="001C1304" w:rsidTr="00C51314">
        <w:trPr>
          <w:trHeight w:val="1177"/>
          <w:jc w:val="center"/>
        </w:trPr>
        <w:tc>
          <w:tcPr>
            <w:tcW w:w="272" w:type="pct"/>
            <w:noWrap/>
            <w:vAlign w:val="center"/>
          </w:tcPr>
          <w:p w:rsidR="00C51314" w:rsidRPr="001C1304" w:rsidRDefault="00C51314" w:rsidP="00134DAD">
            <w:pPr>
              <w:jc w:val="center"/>
            </w:pPr>
            <w:r w:rsidRPr="001C1304">
              <w:t>1</w:t>
            </w:r>
          </w:p>
        </w:tc>
        <w:tc>
          <w:tcPr>
            <w:tcW w:w="575" w:type="pct"/>
            <w:vAlign w:val="center"/>
          </w:tcPr>
          <w:p w:rsidR="00C51314" w:rsidRDefault="00C51314" w:rsidP="00134DAD">
            <w:pPr>
              <w:jc w:val="center"/>
            </w:pPr>
            <w:r w:rsidRPr="001C1304">
              <w:t>Бензин  АИ-92</w:t>
            </w:r>
            <w:r>
              <w:t xml:space="preserve"> </w:t>
            </w:r>
          </w:p>
          <w:p w:rsidR="00C51314" w:rsidRPr="001C1304" w:rsidRDefault="00C51314" w:rsidP="00134DAD">
            <w:pPr>
              <w:jc w:val="center"/>
            </w:pPr>
          </w:p>
        </w:tc>
        <w:tc>
          <w:tcPr>
            <w:tcW w:w="381" w:type="pct"/>
            <w:vAlign w:val="center"/>
          </w:tcPr>
          <w:p w:rsidR="00C51314" w:rsidRPr="001C1304" w:rsidRDefault="00C51314" w:rsidP="00134DAD">
            <w:pPr>
              <w:jc w:val="center"/>
            </w:pPr>
            <w:r w:rsidRPr="001C1304">
              <w:t>Л</w:t>
            </w:r>
            <w:r>
              <w:t>итр</w:t>
            </w:r>
          </w:p>
        </w:tc>
        <w:tc>
          <w:tcPr>
            <w:tcW w:w="493" w:type="pct"/>
            <w:vAlign w:val="center"/>
          </w:tcPr>
          <w:p w:rsidR="00C51314" w:rsidRPr="001C1304" w:rsidRDefault="00516656" w:rsidP="00134DAD">
            <w:pPr>
              <w:jc w:val="center"/>
            </w:pPr>
            <w:r>
              <w:t>12140</w:t>
            </w:r>
          </w:p>
        </w:tc>
        <w:tc>
          <w:tcPr>
            <w:tcW w:w="709" w:type="pct"/>
            <w:vAlign w:val="center"/>
          </w:tcPr>
          <w:p w:rsidR="00C51314" w:rsidRPr="001C1304" w:rsidRDefault="00134DAD" w:rsidP="00134DAD">
            <w:pPr>
              <w:jc w:val="center"/>
            </w:pPr>
            <w:r>
              <w:t>34,61</w:t>
            </w:r>
          </w:p>
        </w:tc>
        <w:tc>
          <w:tcPr>
            <w:tcW w:w="661" w:type="pct"/>
            <w:vAlign w:val="center"/>
          </w:tcPr>
          <w:p w:rsidR="00C51314" w:rsidRDefault="00134DAD" w:rsidP="00134DAD">
            <w:pPr>
              <w:jc w:val="center"/>
            </w:pPr>
            <w:r>
              <w:t>39,35</w:t>
            </w:r>
          </w:p>
        </w:tc>
        <w:tc>
          <w:tcPr>
            <w:tcW w:w="642" w:type="pct"/>
            <w:noWrap/>
            <w:vAlign w:val="center"/>
          </w:tcPr>
          <w:p w:rsidR="00C51314" w:rsidRPr="001C1304" w:rsidRDefault="00134DAD" w:rsidP="00134DAD">
            <w:pPr>
              <w:jc w:val="center"/>
            </w:pPr>
            <w:r>
              <w:t>40,00</w:t>
            </w:r>
          </w:p>
        </w:tc>
        <w:tc>
          <w:tcPr>
            <w:tcW w:w="620" w:type="pct"/>
            <w:vAlign w:val="center"/>
          </w:tcPr>
          <w:p w:rsidR="00C51314" w:rsidRDefault="00134DAD" w:rsidP="00134DAD">
            <w:pPr>
              <w:jc w:val="center"/>
            </w:pPr>
            <w:r>
              <w:t>37,99</w:t>
            </w:r>
          </w:p>
        </w:tc>
        <w:tc>
          <w:tcPr>
            <w:tcW w:w="646" w:type="pct"/>
            <w:noWrap/>
            <w:vAlign w:val="center"/>
          </w:tcPr>
          <w:p w:rsidR="00C51314" w:rsidRPr="001C1304" w:rsidRDefault="00134DAD" w:rsidP="00134DAD">
            <w:pPr>
              <w:jc w:val="center"/>
            </w:pPr>
            <w:r>
              <w:t>461198,60</w:t>
            </w:r>
          </w:p>
        </w:tc>
      </w:tr>
    </w:tbl>
    <w:p w:rsidR="00C51314" w:rsidRPr="00E7497C" w:rsidRDefault="00C51314" w:rsidP="00C51314">
      <w:pPr>
        <w:autoSpaceDE w:val="0"/>
        <w:autoSpaceDN w:val="0"/>
        <w:adjustRightInd w:val="0"/>
        <w:ind w:firstLine="540"/>
        <w:jc w:val="both"/>
        <w:outlineLvl w:val="1"/>
        <w:rPr>
          <w:bCs/>
        </w:rPr>
      </w:pPr>
      <w:r w:rsidRPr="00E7497C">
        <w:rPr>
          <w:bCs/>
        </w:rPr>
        <w:t xml:space="preserve">Средняя арифметическая величина цены единицы товара – </w:t>
      </w:r>
      <w:r w:rsidR="00134DAD">
        <w:rPr>
          <w:bCs/>
        </w:rPr>
        <w:t>37,99</w:t>
      </w:r>
    </w:p>
    <w:p w:rsidR="00C51314" w:rsidRPr="00E7497C" w:rsidRDefault="00C51314" w:rsidP="00C51314">
      <w:pPr>
        <w:autoSpaceDE w:val="0"/>
        <w:autoSpaceDN w:val="0"/>
        <w:adjustRightInd w:val="0"/>
        <w:ind w:firstLine="540"/>
        <w:jc w:val="both"/>
        <w:outlineLvl w:val="1"/>
        <w:rPr>
          <w:bCs/>
        </w:rPr>
      </w:pPr>
      <w:r w:rsidRPr="00E7497C">
        <w:rPr>
          <w:bCs/>
        </w:rPr>
        <w:t>Средн</w:t>
      </w:r>
      <w:r>
        <w:rPr>
          <w:bCs/>
        </w:rPr>
        <w:t>ее квадратичное отклонение – 2,</w:t>
      </w:r>
      <w:r w:rsidR="00DA6EF1">
        <w:rPr>
          <w:bCs/>
        </w:rPr>
        <w:t>94</w:t>
      </w:r>
    </w:p>
    <w:p w:rsidR="00C51314" w:rsidRDefault="00C51314" w:rsidP="00C51314">
      <w:pPr>
        <w:autoSpaceDE w:val="0"/>
        <w:autoSpaceDN w:val="0"/>
        <w:adjustRightInd w:val="0"/>
        <w:ind w:firstLine="540"/>
        <w:jc w:val="both"/>
        <w:outlineLvl w:val="1"/>
        <w:rPr>
          <w:bCs/>
        </w:rPr>
      </w:pPr>
      <w:r w:rsidRPr="00E7497C">
        <w:rPr>
          <w:bCs/>
        </w:rPr>
        <w:t xml:space="preserve">V = </w:t>
      </w:r>
      <w:r>
        <w:rPr>
          <w:bCs/>
        </w:rPr>
        <w:t>2,</w:t>
      </w:r>
      <w:r w:rsidR="00DA6EF1">
        <w:rPr>
          <w:bCs/>
        </w:rPr>
        <w:t>94</w:t>
      </w:r>
      <w:r w:rsidRPr="00E7497C">
        <w:rPr>
          <w:bCs/>
        </w:rPr>
        <w:t>/</w:t>
      </w:r>
      <w:r>
        <w:rPr>
          <w:bCs/>
        </w:rPr>
        <w:t>37,</w:t>
      </w:r>
      <w:r w:rsidR="00DD729A">
        <w:rPr>
          <w:bCs/>
        </w:rPr>
        <w:t>99</w:t>
      </w:r>
      <w:r>
        <w:rPr>
          <w:bCs/>
        </w:rPr>
        <w:t xml:space="preserve"> * 100  = </w:t>
      </w:r>
      <w:r w:rsidR="0056016B">
        <w:rPr>
          <w:bCs/>
        </w:rPr>
        <w:t>7,74</w:t>
      </w:r>
    </w:p>
    <w:p w:rsidR="00C51314" w:rsidRPr="00E7497C" w:rsidRDefault="00C51314" w:rsidP="00C51314">
      <w:pPr>
        <w:autoSpaceDE w:val="0"/>
        <w:autoSpaceDN w:val="0"/>
        <w:adjustRightInd w:val="0"/>
        <w:ind w:firstLine="540"/>
        <w:jc w:val="both"/>
        <w:outlineLvl w:val="1"/>
        <w:rPr>
          <w:bCs/>
        </w:rPr>
      </w:pPr>
      <w:r>
        <w:rPr>
          <w:bCs/>
        </w:rPr>
        <w:t xml:space="preserve">Коэффициент вариации – </w:t>
      </w:r>
      <w:r w:rsidR="0056016B">
        <w:rPr>
          <w:bCs/>
        </w:rPr>
        <w:t>7,74</w:t>
      </w:r>
      <w:r w:rsidRPr="00E7497C">
        <w:rPr>
          <w:bCs/>
        </w:rPr>
        <w:t>- совокупность цен принимается однородной.</w:t>
      </w:r>
    </w:p>
    <w:p w:rsidR="00C51314" w:rsidRDefault="00C51314" w:rsidP="00C51314">
      <w:pPr>
        <w:autoSpaceDE w:val="0"/>
        <w:autoSpaceDN w:val="0"/>
        <w:adjustRightInd w:val="0"/>
        <w:ind w:firstLine="540"/>
        <w:jc w:val="both"/>
        <w:outlineLvl w:val="1"/>
        <w:rPr>
          <w:bCs/>
        </w:rPr>
      </w:pPr>
    </w:p>
    <w:p w:rsidR="00C51314" w:rsidRPr="00E7497C" w:rsidRDefault="00C51314" w:rsidP="00C51314">
      <w:pPr>
        <w:autoSpaceDE w:val="0"/>
        <w:autoSpaceDN w:val="0"/>
        <w:adjustRightInd w:val="0"/>
        <w:ind w:firstLine="540"/>
        <w:jc w:val="both"/>
        <w:outlineLvl w:val="1"/>
        <w:rPr>
          <w:bCs/>
        </w:rPr>
      </w:pPr>
      <w:r w:rsidRPr="00E7497C">
        <w:rPr>
          <w:bCs/>
        </w:rPr>
        <w:t>НМЦК определяется по формуле:</w:t>
      </w:r>
    </w:p>
    <w:p w:rsidR="00C51314" w:rsidRPr="00E7497C" w:rsidRDefault="00C51314" w:rsidP="00C51314">
      <w:pPr>
        <w:autoSpaceDE w:val="0"/>
        <w:autoSpaceDN w:val="0"/>
        <w:adjustRightInd w:val="0"/>
        <w:ind w:firstLine="540"/>
        <w:jc w:val="both"/>
        <w:outlineLvl w:val="1"/>
        <w:rPr>
          <w:bCs/>
        </w:rPr>
      </w:pPr>
      <w:r w:rsidRPr="00E7497C">
        <w:rPr>
          <w:bCs/>
        </w:rPr>
        <w:t xml:space="preserve"> </w:t>
      </w:r>
      <w:r w:rsidRPr="00B93D68">
        <w:rPr>
          <w:noProof/>
          <w:position w:val="-24"/>
        </w:rPr>
        <w:drawing>
          <wp:inline distT="0" distB="0" distL="0" distR="0">
            <wp:extent cx="1628775" cy="4000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p>
    <w:p w:rsidR="00C51314" w:rsidRPr="00E7497C" w:rsidRDefault="00C51314" w:rsidP="00C51314">
      <w:pPr>
        <w:autoSpaceDE w:val="0"/>
        <w:autoSpaceDN w:val="0"/>
        <w:adjustRightInd w:val="0"/>
        <w:ind w:firstLine="540"/>
        <w:jc w:val="both"/>
        <w:outlineLvl w:val="1"/>
        <w:rPr>
          <w:bCs/>
        </w:rPr>
      </w:pPr>
      <w:r w:rsidRPr="00E7497C">
        <w:rPr>
          <w:bCs/>
        </w:rPr>
        <w:t>где:</w:t>
      </w:r>
    </w:p>
    <w:p w:rsidR="00C51314" w:rsidRPr="00E7497C" w:rsidRDefault="00C51314" w:rsidP="00C51314">
      <w:pPr>
        <w:autoSpaceDE w:val="0"/>
        <w:autoSpaceDN w:val="0"/>
        <w:adjustRightInd w:val="0"/>
        <w:ind w:firstLine="540"/>
        <w:jc w:val="both"/>
        <w:outlineLvl w:val="1"/>
        <w:rPr>
          <w:bCs/>
        </w:rPr>
      </w:pPr>
      <w:r w:rsidRPr="00E7497C">
        <w:rPr>
          <w:bCs/>
        </w:rPr>
        <w:t>НМЦК</w:t>
      </w:r>
      <w:r w:rsidRPr="00B35946">
        <w:rPr>
          <w:bCs/>
          <w:vertAlign w:val="superscript"/>
        </w:rPr>
        <w:t>РЫН</w:t>
      </w:r>
      <w:r w:rsidRPr="00E7497C">
        <w:rPr>
          <w:bCs/>
        </w:rPr>
        <w:t xml:space="preserve">  - НМЦК, определяемая методом сопоставимых рыночных цен (анализа рынка);</w:t>
      </w:r>
    </w:p>
    <w:p w:rsidR="00C51314" w:rsidRPr="00E7497C" w:rsidRDefault="00C51314" w:rsidP="00C51314">
      <w:pPr>
        <w:autoSpaceDE w:val="0"/>
        <w:autoSpaceDN w:val="0"/>
        <w:adjustRightInd w:val="0"/>
        <w:ind w:firstLine="540"/>
        <w:jc w:val="both"/>
        <w:outlineLvl w:val="1"/>
        <w:rPr>
          <w:bCs/>
        </w:rPr>
      </w:pPr>
      <w:r w:rsidRPr="00E7497C">
        <w:rPr>
          <w:bCs/>
        </w:rPr>
        <w:t>v - количество (объем) закупаемого товара (работы, услуги);</w:t>
      </w:r>
    </w:p>
    <w:p w:rsidR="00C51314" w:rsidRPr="00E7497C" w:rsidRDefault="00C51314" w:rsidP="00C51314">
      <w:pPr>
        <w:autoSpaceDE w:val="0"/>
        <w:autoSpaceDN w:val="0"/>
        <w:adjustRightInd w:val="0"/>
        <w:ind w:firstLine="540"/>
        <w:jc w:val="both"/>
        <w:outlineLvl w:val="1"/>
        <w:rPr>
          <w:bCs/>
        </w:rPr>
      </w:pPr>
      <w:r w:rsidRPr="00E7497C">
        <w:rPr>
          <w:bCs/>
        </w:rPr>
        <w:t>n - количество значений, используемых в расчете;</w:t>
      </w:r>
    </w:p>
    <w:p w:rsidR="00C51314" w:rsidRPr="00E7497C" w:rsidRDefault="00C51314" w:rsidP="00C51314">
      <w:pPr>
        <w:autoSpaceDE w:val="0"/>
        <w:autoSpaceDN w:val="0"/>
        <w:adjustRightInd w:val="0"/>
        <w:ind w:firstLine="540"/>
        <w:jc w:val="both"/>
        <w:outlineLvl w:val="1"/>
        <w:rPr>
          <w:bCs/>
        </w:rPr>
      </w:pPr>
      <w:r w:rsidRPr="00E7497C">
        <w:rPr>
          <w:bCs/>
        </w:rPr>
        <w:t>i - номер источника ценовой информации;</w:t>
      </w:r>
    </w:p>
    <w:p w:rsidR="00C51314" w:rsidRDefault="00C51314" w:rsidP="00C51314">
      <w:pPr>
        <w:autoSpaceDE w:val="0"/>
        <w:autoSpaceDN w:val="0"/>
        <w:adjustRightInd w:val="0"/>
        <w:ind w:firstLine="540"/>
        <w:jc w:val="both"/>
        <w:outlineLvl w:val="1"/>
        <w:rPr>
          <w:bCs/>
        </w:rPr>
      </w:pPr>
      <w:r w:rsidRPr="00E7497C">
        <w:rPr>
          <w:bCs/>
        </w:rPr>
        <w:t>ц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51314" w:rsidRPr="004B0943" w:rsidRDefault="00C51314" w:rsidP="00C51314">
      <w:pPr>
        <w:ind w:firstLine="709"/>
      </w:pPr>
    </w:p>
    <w:p w:rsidR="00C51314" w:rsidRPr="004B0943" w:rsidRDefault="00C51314" w:rsidP="00C51314">
      <w:pPr>
        <w:ind w:firstLine="709"/>
      </w:pPr>
      <w:r w:rsidRPr="004B0943">
        <w:t>После проведенных расчетов</w:t>
      </w:r>
      <w:r>
        <w:t xml:space="preserve"> за начальную (максимальную) цена контракт принимается</w:t>
      </w:r>
      <w:r w:rsidRPr="004B0943">
        <w:t xml:space="preserve">: </w:t>
      </w:r>
    </w:p>
    <w:p w:rsidR="00C51314" w:rsidRDefault="0056016B" w:rsidP="00C51314">
      <w:pPr>
        <w:jc w:val="center"/>
        <w:rPr>
          <w:b/>
        </w:rPr>
      </w:pPr>
      <w:r w:rsidRPr="0056016B">
        <w:rPr>
          <w:b/>
        </w:rPr>
        <w:t>461198,60</w:t>
      </w:r>
      <w:r w:rsidRPr="004B0943">
        <w:rPr>
          <w:b/>
          <w:color w:val="000000"/>
        </w:rPr>
        <w:t xml:space="preserve"> </w:t>
      </w:r>
      <w:r w:rsidR="00C51314" w:rsidRPr="004B0943">
        <w:rPr>
          <w:b/>
          <w:color w:val="000000"/>
        </w:rPr>
        <w:t>(</w:t>
      </w:r>
      <w:r w:rsidR="00C51314">
        <w:rPr>
          <w:b/>
          <w:color w:val="000000"/>
        </w:rPr>
        <w:t>Ч</w:t>
      </w:r>
      <w:r>
        <w:rPr>
          <w:b/>
          <w:color w:val="000000"/>
        </w:rPr>
        <w:t>етыреста шестьдесят одна тысяча сто девяносто восемь</w:t>
      </w:r>
      <w:r w:rsidR="00C51314" w:rsidRPr="004B0943">
        <w:rPr>
          <w:b/>
        </w:rPr>
        <w:t>) рубл</w:t>
      </w:r>
      <w:r w:rsidR="00C51314">
        <w:rPr>
          <w:b/>
        </w:rPr>
        <w:t xml:space="preserve">ей </w:t>
      </w:r>
      <w:r>
        <w:rPr>
          <w:b/>
        </w:rPr>
        <w:t>60</w:t>
      </w:r>
      <w:r w:rsidR="00C51314" w:rsidRPr="004B0943">
        <w:rPr>
          <w:b/>
        </w:rPr>
        <w:t xml:space="preserve"> копе</w:t>
      </w:r>
      <w:r w:rsidR="00C51314">
        <w:rPr>
          <w:b/>
        </w:rPr>
        <w:t>ек</w:t>
      </w:r>
      <w:r w:rsidR="00C51314" w:rsidRPr="004B0943">
        <w:rPr>
          <w:b/>
        </w:rPr>
        <w:t>.</w:t>
      </w:r>
    </w:p>
    <w:p w:rsidR="00F417EF" w:rsidRDefault="00F417EF" w:rsidP="001E5265">
      <w:pPr>
        <w:ind w:firstLine="709"/>
        <w:jc w:val="both"/>
        <w:rPr>
          <w:snapToGrid w:val="0"/>
        </w:rPr>
      </w:pPr>
    </w:p>
    <w:p w:rsidR="002660DF" w:rsidRDefault="00C51314" w:rsidP="001E5265">
      <w:pPr>
        <w:ind w:firstLine="709"/>
        <w:jc w:val="both"/>
      </w:pPr>
      <w:r w:rsidRPr="004B0943">
        <w:rPr>
          <w:snapToGrid w:val="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r w:rsidR="002660DF">
        <w:br w:type="page"/>
      </w:r>
    </w:p>
    <w:p w:rsidR="00856611" w:rsidRDefault="00856611" w:rsidP="00856611">
      <w:pPr>
        <w:jc w:val="right"/>
        <w:rPr>
          <w:b/>
        </w:rPr>
      </w:pPr>
      <w:r w:rsidRPr="0055327B">
        <w:rPr>
          <w:b/>
        </w:rPr>
        <w:lastRenderedPageBreak/>
        <w:t>Приложение № 3</w:t>
      </w:r>
    </w:p>
    <w:p w:rsidR="00856611" w:rsidRDefault="00856611" w:rsidP="00856611">
      <w:pPr>
        <w:jc w:val="center"/>
        <w:rPr>
          <w:b/>
        </w:rPr>
      </w:pPr>
      <w:r>
        <w:rPr>
          <w:b/>
        </w:rPr>
        <w:t>ПРОЕКТ</w:t>
      </w:r>
      <w:r w:rsidRPr="00803FFF">
        <w:rPr>
          <w:b/>
        </w:rPr>
        <w:t xml:space="preserve"> КОНТРАКТА</w:t>
      </w:r>
      <w:r>
        <w:rPr>
          <w:b/>
        </w:rPr>
        <w:t xml:space="preserve"> </w:t>
      </w:r>
    </w:p>
    <w:p w:rsidR="00856611" w:rsidRDefault="00856611" w:rsidP="00856611">
      <w:pPr>
        <w:ind w:firstLine="709"/>
        <w:jc w:val="center"/>
        <w:rPr>
          <w:rFonts w:eastAsia="Calibri"/>
          <w:b/>
          <w:bCs/>
          <w:color w:val="000000"/>
          <w:lang w:eastAsia="en-US"/>
        </w:rPr>
      </w:pPr>
      <w:r w:rsidRPr="00CB6CA3">
        <w:rPr>
          <w:rFonts w:eastAsia="Calibri"/>
          <w:b/>
          <w:bCs/>
          <w:color w:val="000000"/>
          <w:lang w:eastAsia="en-US"/>
        </w:rPr>
        <w:t>Государственный контракт на поставку автомобильного бензина</w:t>
      </w:r>
    </w:p>
    <w:p w:rsidR="00856611" w:rsidRPr="00CB6CA3" w:rsidRDefault="00856611" w:rsidP="00856611">
      <w:pPr>
        <w:ind w:firstLine="709"/>
        <w:jc w:val="center"/>
        <w:rPr>
          <w:rFonts w:eastAsia="Calibri"/>
          <w:b/>
          <w:lang w:eastAsia="en-US"/>
        </w:rPr>
      </w:pPr>
      <w:r w:rsidRPr="00CB6CA3">
        <w:rPr>
          <w:rFonts w:eastAsia="Calibri"/>
          <w:b/>
          <w:bCs/>
          <w:color w:val="000000"/>
          <w:lang w:eastAsia="en-US"/>
        </w:rPr>
        <w:t xml:space="preserve"> </w:t>
      </w:r>
      <w:r w:rsidRPr="00CB6CA3">
        <w:rPr>
          <w:rFonts w:eastAsia="Calibri"/>
          <w:b/>
          <w:lang w:eastAsia="en-US"/>
        </w:rPr>
        <w:t>Регистрационный № _________</w:t>
      </w:r>
    </w:p>
    <w:p w:rsidR="00856611" w:rsidRPr="00CB6CA3" w:rsidRDefault="00856611" w:rsidP="00856611">
      <w:pPr>
        <w:ind w:firstLine="709"/>
        <w:jc w:val="center"/>
        <w:rPr>
          <w:rFonts w:eastAsia="Calibri"/>
          <w:b/>
          <w:lang w:eastAsia="en-US"/>
        </w:rPr>
      </w:pPr>
    </w:p>
    <w:p w:rsidR="00856611" w:rsidRPr="00CB6CA3" w:rsidRDefault="00856611" w:rsidP="00856611">
      <w:pPr>
        <w:jc w:val="both"/>
        <w:rPr>
          <w:rFonts w:eastAsia="Calibri"/>
          <w:snapToGrid w:val="0"/>
          <w:lang w:eastAsia="en-US"/>
        </w:rPr>
      </w:pPr>
      <w:r w:rsidRPr="00CB6CA3">
        <w:rPr>
          <w:rFonts w:eastAsia="Calibri"/>
          <w:snapToGrid w:val="0"/>
          <w:lang w:eastAsia="en-US"/>
        </w:rPr>
        <w:t>г. Архангельск</w:t>
      </w:r>
      <w:r w:rsidRPr="00CB6CA3">
        <w:rPr>
          <w:rFonts w:eastAsia="Calibri"/>
          <w:snapToGrid w:val="0"/>
          <w:lang w:eastAsia="en-US"/>
        </w:rPr>
        <w:tab/>
      </w:r>
      <w:r w:rsidRPr="00CB6CA3">
        <w:rPr>
          <w:rFonts w:eastAsia="Calibri"/>
          <w:snapToGrid w:val="0"/>
          <w:lang w:eastAsia="en-US"/>
        </w:rPr>
        <w:tab/>
        <w:t xml:space="preserve">           </w:t>
      </w:r>
      <w:r w:rsidRPr="00CB6CA3">
        <w:rPr>
          <w:rFonts w:eastAsia="Calibri"/>
          <w:snapToGrid w:val="0"/>
          <w:lang w:eastAsia="en-US"/>
        </w:rPr>
        <w:tab/>
      </w:r>
      <w:r w:rsidRPr="00CB6CA3">
        <w:rPr>
          <w:rFonts w:eastAsia="Calibri"/>
          <w:snapToGrid w:val="0"/>
          <w:lang w:eastAsia="en-US"/>
        </w:rPr>
        <w:tab/>
      </w:r>
      <w:r w:rsidRPr="00CB6CA3">
        <w:rPr>
          <w:rFonts w:eastAsia="Calibri"/>
          <w:snapToGrid w:val="0"/>
          <w:lang w:eastAsia="en-US"/>
        </w:rPr>
        <w:tab/>
      </w:r>
      <w:r w:rsidRPr="00CB6CA3">
        <w:rPr>
          <w:rFonts w:eastAsia="Calibri"/>
          <w:snapToGrid w:val="0"/>
          <w:lang w:eastAsia="en-US"/>
        </w:rPr>
        <w:tab/>
        <w:t xml:space="preserve">    "____" __________ </w:t>
      </w:r>
      <w:smartTag w:uri="urn:schemas-microsoft-com:office:smarttags" w:element="metricconverter">
        <w:smartTagPr>
          <w:attr w:name="ProductID" w:val="2016 г"/>
        </w:smartTagPr>
        <w:r w:rsidRPr="00CB6CA3">
          <w:rPr>
            <w:rFonts w:eastAsia="Calibri"/>
            <w:snapToGrid w:val="0"/>
            <w:lang w:eastAsia="en-US"/>
          </w:rPr>
          <w:t>2016 г</w:t>
        </w:r>
      </w:smartTag>
      <w:r w:rsidRPr="00CB6CA3">
        <w:rPr>
          <w:rFonts w:eastAsia="Calibri"/>
          <w:snapToGrid w:val="0"/>
          <w:lang w:eastAsia="en-US"/>
        </w:rPr>
        <w:t>.</w:t>
      </w:r>
    </w:p>
    <w:p w:rsidR="00856611" w:rsidRPr="00CB6CA3" w:rsidRDefault="00856611" w:rsidP="00856611">
      <w:pPr>
        <w:ind w:firstLine="709"/>
        <w:jc w:val="both"/>
        <w:rPr>
          <w:rFonts w:eastAsia="Calibri"/>
          <w:snapToGrid w:val="0"/>
          <w:lang w:eastAsia="en-US"/>
        </w:rPr>
      </w:pPr>
    </w:p>
    <w:p w:rsidR="00856611" w:rsidRPr="00CB6CA3" w:rsidRDefault="00856611" w:rsidP="00856611">
      <w:pPr>
        <w:ind w:firstLine="720"/>
        <w:jc w:val="both"/>
        <w:rPr>
          <w:rFonts w:eastAsia="Calibri"/>
          <w:color w:val="000000"/>
          <w:lang w:eastAsia="en-US"/>
        </w:rPr>
      </w:pPr>
      <w:r w:rsidRPr="00CB6CA3">
        <w:rPr>
          <w:rFonts w:eastAsia="Calibri"/>
          <w:lang w:eastAsia="en-US"/>
        </w:rPr>
        <w:t>Прокуратура Архангельской области, именуемая в дальнейшем «Заказчик», в лице ___________________, действующего на основании __________, с одной стороны,</w:t>
      </w:r>
      <w:r w:rsidRPr="00CB6CA3">
        <w:rPr>
          <w:rFonts w:eastAsia="Calibri"/>
          <w:snapToGrid w:val="0"/>
          <w:lang w:eastAsia="en-US"/>
        </w:rPr>
        <w:t xml:space="preserve"> и </w:t>
      </w:r>
      <w:r w:rsidRPr="00CB6CA3">
        <w:rPr>
          <w:rFonts w:eastAsia="Calibri"/>
          <w:b/>
          <w:bCs/>
          <w:lang w:eastAsia="en-US"/>
        </w:rPr>
        <w:t>_____________</w:t>
      </w:r>
      <w:r w:rsidRPr="00CB6CA3">
        <w:rPr>
          <w:rFonts w:eastAsia="Calibri"/>
          <w:lang w:eastAsia="en-US"/>
        </w:rPr>
        <w:t xml:space="preserve">, </w:t>
      </w:r>
      <w:r w:rsidRPr="00CB6CA3">
        <w:rPr>
          <w:rFonts w:eastAsia="Calibri"/>
          <w:snapToGrid w:val="0"/>
          <w:lang w:eastAsia="en-US"/>
        </w:rPr>
        <w:t>именуемое в дальнейшем «Поставщик», в лице ________________________________________, действующего на основании ____________, с другой стороны, именуемые в дальнейшем «Стороны»,</w:t>
      </w:r>
      <w:r w:rsidRPr="00CB6CA3">
        <w:rPr>
          <w:rFonts w:eastAsia="Calibri"/>
          <w:lang w:eastAsia="en-US"/>
        </w:rPr>
        <w:t xml:space="preserve"> на основании протокола _________ №_____________________ от __________ 2016 года </w:t>
      </w:r>
      <w:r w:rsidRPr="00CB6CA3">
        <w:rPr>
          <w:rFonts w:eastAsia="Calibri"/>
          <w:color w:val="000000"/>
          <w:lang w:eastAsia="en-US"/>
        </w:rPr>
        <w:t>заключили настоящий  Государственный контракт (далее- Контракт) о нижеследующем:</w:t>
      </w:r>
    </w:p>
    <w:p w:rsidR="00856611" w:rsidRPr="00CB6CA3" w:rsidRDefault="00856611" w:rsidP="00856611">
      <w:pPr>
        <w:tabs>
          <w:tab w:val="left" w:pos="851"/>
        </w:tabs>
        <w:ind w:firstLine="426"/>
        <w:jc w:val="center"/>
        <w:rPr>
          <w:rFonts w:eastAsia="Calibri"/>
          <w:b/>
          <w:bCs/>
          <w:snapToGrid w:val="0"/>
          <w:lang w:eastAsia="en-US"/>
        </w:rPr>
      </w:pPr>
    </w:p>
    <w:p w:rsidR="00856611" w:rsidRPr="00CB6CA3" w:rsidRDefault="00856611" w:rsidP="00856611">
      <w:pPr>
        <w:tabs>
          <w:tab w:val="left" w:pos="851"/>
        </w:tabs>
        <w:ind w:firstLine="426"/>
        <w:jc w:val="center"/>
        <w:rPr>
          <w:rFonts w:eastAsia="Calibri"/>
          <w:snapToGrid w:val="0"/>
          <w:lang w:eastAsia="en-US"/>
        </w:rPr>
      </w:pPr>
      <w:r w:rsidRPr="00CB6CA3">
        <w:rPr>
          <w:rFonts w:eastAsia="Calibri"/>
          <w:b/>
          <w:bCs/>
          <w:snapToGrid w:val="0"/>
          <w:lang w:eastAsia="en-US"/>
        </w:rPr>
        <w:t>1. Предмет Контракта</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1.1. Поставщик  принимает на себя обязательства по поставке автомобильного бензина (далее – Товар) в соответствии с Приложением № 1 «Спецификация» к настоящему Контракту (далее – Приложение № 1 к Контракту), а Заказчик обязуется принять и оплатить поставленный Товар.</w:t>
      </w:r>
    </w:p>
    <w:p w:rsidR="00516656" w:rsidRPr="00E817C8" w:rsidRDefault="00516656" w:rsidP="00516656">
      <w:pPr>
        <w:ind w:firstLine="709"/>
        <w:jc w:val="both"/>
      </w:pPr>
      <w:r w:rsidRPr="00E817C8">
        <w:rPr>
          <w:snapToGrid w:val="0"/>
        </w:rPr>
        <w:t xml:space="preserve">1.2. Поставка Товара, указанного в пункте 1.1 настоящего Контракта, осуществляется </w:t>
      </w:r>
      <w:r w:rsidRPr="00E817C8">
        <w:t xml:space="preserve">с даты заключения контракта </w:t>
      </w:r>
      <w:r>
        <w:rPr>
          <w:iCs/>
        </w:rPr>
        <w:t>по 31 декабря 2016 года без выходных и праздничных дней, круглосуточно.</w:t>
      </w:r>
    </w:p>
    <w:p w:rsidR="00856611" w:rsidRDefault="00856611" w:rsidP="00856611">
      <w:pPr>
        <w:ind w:firstLine="710"/>
        <w:jc w:val="both"/>
      </w:pPr>
      <w:r w:rsidRPr="00CB6CA3">
        <w:rPr>
          <w:rFonts w:eastAsia="Calibri"/>
          <w:snapToGrid w:val="0"/>
          <w:lang w:eastAsia="en-US"/>
        </w:rPr>
        <w:t xml:space="preserve">1.3. </w:t>
      </w:r>
      <w:proofErr w:type="gramStart"/>
      <w:r w:rsidRPr="00CB6CA3">
        <w:rPr>
          <w:rFonts w:eastAsia="Calibri"/>
          <w:snapToGrid w:val="0"/>
          <w:lang w:eastAsia="en-US"/>
        </w:rPr>
        <w:t>Место поставки товара:</w:t>
      </w:r>
      <w:r w:rsidRPr="00CB6CA3">
        <w:rPr>
          <w:rFonts w:eastAsia="Calibri"/>
          <w:lang w:eastAsia="en-US"/>
        </w:rPr>
        <w:t xml:space="preserve"> автозаправочные станции </w:t>
      </w:r>
      <w:r w:rsidRPr="00CB6CA3">
        <w:rPr>
          <w:rFonts w:eastAsia="Calibri"/>
          <w:snapToGrid w:val="0"/>
          <w:lang w:eastAsia="en-US"/>
        </w:rPr>
        <w:t>Поставщика (далее – АЗС)</w:t>
      </w:r>
      <w:r w:rsidRPr="00CB6CA3">
        <w:rPr>
          <w:rFonts w:eastAsia="Calibri"/>
          <w:lang w:eastAsia="en-US"/>
        </w:rPr>
        <w:t xml:space="preserve"> </w:t>
      </w:r>
      <w:r w:rsidRPr="00CB6CA3">
        <w:rPr>
          <w:rFonts w:eastAsia="Calibri"/>
          <w:snapToGrid w:val="0"/>
          <w:lang w:eastAsia="en-US"/>
        </w:rPr>
        <w:t>расположенные на территории</w:t>
      </w:r>
      <w:r w:rsidRPr="00CB6CA3">
        <w:rPr>
          <w:rFonts w:eastAsia="Calibri"/>
          <w:lang w:eastAsia="en-US"/>
        </w:rPr>
        <w:t xml:space="preserve"> </w:t>
      </w:r>
      <w:r>
        <w:t xml:space="preserve">городов и районов </w:t>
      </w:r>
      <w:r w:rsidRPr="00724E22">
        <w:t>Архангельской области</w:t>
      </w:r>
      <w:r>
        <w:t>: г. Архангельск (Октябрьский округ, Ломоносовский округ), г. Северодвинск</w:t>
      </w:r>
      <w:r>
        <w:rPr>
          <w:snapToGrid w:val="0"/>
        </w:rPr>
        <w:t>,</w:t>
      </w:r>
      <w:r w:rsidRPr="00F955CC">
        <w:t xml:space="preserve"> </w:t>
      </w:r>
      <w:r w:rsidRPr="00F955CC">
        <w:rPr>
          <w:snapToGrid w:val="0"/>
        </w:rPr>
        <w:t xml:space="preserve">г. </w:t>
      </w:r>
      <w:proofErr w:type="spellStart"/>
      <w:r w:rsidRPr="00F955CC">
        <w:rPr>
          <w:snapToGrid w:val="0"/>
        </w:rPr>
        <w:t>Новодвинск</w:t>
      </w:r>
      <w:proofErr w:type="spellEnd"/>
      <w:r>
        <w:rPr>
          <w:snapToGrid w:val="0"/>
        </w:rPr>
        <w:t xml:space="preserve">, </w:t>
      </w:r>
      <w:r w:rsidRPr="00F955CC">
        <w:rPr>
          <w:snapToGrid w:val="0"/>
        </w:rPr>
        <w:t>г. Вельск</w:t>
      </w:r>
      <w:r>
        <w:t xml:space="preserve">,                   пос. Березник, </w:t>
      </w:r>
      <w:r w:rsidRPr="00F955CC">
        <w:t xml:space="preserve">с. </w:t>
      </w:r>
      <w:proofErr w:type="spellStart"/>
      <w:r w:rsidRPr="00F955CC">
        <w:t>Ильинско-Подомское</w:t>
      </w:r>
      <w:proofErr w:type="spellEnd"/>
      <w:r>
        <w:t>,</w:t>
      </w:r>
      <w:r w:rsidRPr="00F955CC">
        <w:t xml:space="preserve"> г. Каргополь</w:t>
      </w:r>
      <w:r>
        <w:t>,</w:t>
      </w:r>
      <w:r w:rsidRPr="00F955CC">
        <w:t xml:space="preserve"> п. Коноша</w:t>
      </w:r>
      <w:r>
        <w:t>,</w:t>
      </w:r>
      <w:r w:rsidRPr="00F955CC">
        <w:t xml:space="preserve"> г. Коряжма</w:t>
      </w:r>
      <w:r>
        <w:t>,</w:t>
      </w:r>
      <w:r w:rsidRPr="00F955CC">
        <w:t xml:space="preserve"> г. </w:t>
      </w:r>
      <w:proofErr w:type="spellStart"/>
      <w:r w:rsidRPr="00F955CC">
        <w:t>Няндома</w:t>
      </w:r>
      <w:proofErr w:type="spellEnd"/>
      <w:r>
        <w:t>,</w:t>
      </w:r>
      <w:r w:rsidRPr="00F955CC">
        <w:t xml:space="preserve"> </w:t>
      </w:r>
      <w:r>
        <w:t xml:space="preserve">                          </w:t>
      </w:r>
      <w:r w:rsidRPr="00F955CC">
        <w:t>г. Онега</w:t>
      </w:r>
      <w:r>
        <w:t>,</w:t>
      </w:r>
      <w:r w:rsidRPr="00F955CC">
        <w:t xml:space="preserve"> п</w:t>
      </w:r>
      <w:r>
        <w:t>ос</w:t>
      </w:r>
      <w:r w:rsidRPr="00F955CC">
        <w:t>. Плесецк</w:t>
      </w:r>
      <w:r>
        <w:t>,</w:t>
      </w:r>
      <w:r w:rsidRPr="00F955CC">
        <w:t xml:space="preserve"> п</w:t>
      </w:r>
      <w:r>
        <w:t>ос</w:t>
      </w:r>
      <w:r w:rsidRPr="00F955CC">
        <w:t>. Октябрьский</w:t>
      </w:r>
      <w:r>
        <w:t>,</w:t>
      </w:r>
      <w:r w:rsidRPr="00F955CC">
        <w:t xml:space="preserve"> г. Шенкурск</w:t>
      </w:r>
      <w:r>
        <w:t>,</w:t>
      </w:r>
      <w:r w:rsidRPr="00F955CC">
        <w:t xml:space="preserve"> г. Котлас</w:t>
      </w:r>
      <w:r>
        <w:t>,</w:t>
      </w:r>
      <w:r w:rsidRPr="00F955CC">
        <w:t xml:space="preserve"> с. Красноборск</w:t>
      </w:r>
      <w:r>
        <w:t>,</w:t>
      </w:r>
      <w:r w:rsidRPr="00F955CC">
        <w:t xml:space="preserve"> </w:t>
      </w:r>
      <w:r>
        <w:t xml:space="preserve">с. Верхняя Тойма, </w:t>
      </w:r>
      <w:r w:rsidRPr="00F955CC">
        <w:t>п</w:t>
      </w:r>
      <w:r>
        <w:t>ос</w:t>
      </w:r>
      <w:r w:rsidRPr="00F955CC">
        <w:t xml:space="preserve">. </w:t>
      </w:r>
      <w:proofErr w:type="spellStart"/>
      <w:r w:rsidRPr="00F955CC">
        <w:t>Североонежск</w:t>
      </w:r>
      <w:proofErr w:type="spellEnd"/>
      <w:r>
        <w:t>.</w:t>
      </w:r>
      <w:proofErr w:type="gramEnd"/>
    </w:p>
    <w:p w:rsidR="00516656" w:rsidRPr="001F4966" w:rsidRDefault="00516656" w:rsidP="00516656">
      <w:pPr>
        <w:ind w:firstLine="709"/>
        <w:jc w:val="both"/>
        <w:rPr>
          <w:snapToGrid w:val="0"/>
        </w:rPr>
      </w:pPr>
      <w:r w:rsidRPr="00E817C8">
        <w:rPr>
          <w:snapToGrid w:val="0"/>
        </w:rPr>
        <w:t>Непосредственное получение Товара осуществляется по пластиковым картам (смарт-картам), выдаваемым Поставщиком</w:t>
      </w:r>
      <w:r w:rsidRPr="001F4966">
        <w:rPr>
          <w:snapToGrid w:val="0"/>
        </w:rPr>
        <w:t>.</w:t>
      </w:r>
    </w:p>
    <w:p w:rsidR="00516656" w:rsidRDefault="00516656" w:rsidP="00856611">
      <w:pPr>
        <w:ind w:firstLine="710"/>
        <w:jc w:val="both"/>
      </w:pPr>
    </w:p>
    <w:p w:rsidR="00856611" w:rsidRPr="00CB6CA3" w:rsidRDefault="00856611" w:rsidP="00856611">
      <w:pPr>
        <w:ind w:firstLine="709"/>
        <w:jc w:val="both"/>
        <w:rPr>
          <w:rFonts w:eastAsia="Calibri"/>
          <w:lang w:eastAsia="en-US"/>
        </w:rPr>
      </w:pPr>
    </w:p>
    <w:p w:rsidR="00856611" w:rsidRPr="00CB6CA3" w:rsidRDefault="00856611" w:rsidP="00856611">
      <w:pPr>
        <w:ind w:firstLine="709"/>
        <w:jc w:val="center"/>
        <w:rPr>
          <w:rFonts w:eastAsia="Calibri"/>
          <w:b/>
          <w:lang w:eastAsia="en-US"/>
        </w:rPr>
      </w:pPr>
      <w:r w:rsidRPr="00CB6CA3">
        <w:rPr>
          <w:rFonts w:eastAsia="Calibri"/>
          <w:b/>
          <w:lang w:eastAsia="en-US"/>
        </w:rPr>
        <w:t>2. Качество и гарантия качества Товара</w:t>
      </w:r>
    </w:p>
    <w:p w:rsidR="00856611" w:rsidRPr="00CB6CA3" w:rsidRDefault="00856611" w:rsidP="00856611">
      <w:pPr>
        <w:ind w:firstLine="709"/>
        <w:jc w:val="both"/>
        <w:rPr>
          <w:rFonts w:eastAsia="Calibri"/>
          <w:lang w:eastAsia="en-US"/>
        </w:rPr>
      </w:pPr>
      <w:r w:rsidRPr="00CB6CA3">
        <w:rPr>
          <w:rFonts w:eastAsia="Calibri"/>
          <w:lang w:eastAsia="en-US"/>
        </w:rPr>
        <w:t xml:space="preserve">2.1. Поставляемые нефтепродукты должны соответствовать требованиям законодательства Российской Федерации, в том числе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 октября </w:t>
      </w:r>
      <w:smartTag w:uri="urn:schemas-microsoft-com:office:smarttags" w:element="metricconverter">
        <w:smartTagPr>
          <w:attr w:name="ProductID" w:val="2011 г"/>
        </w:smartTagPr>
        <w:r w:rsidRPr="00CB6CA3">
          <w:rPr>
            <w:rFonts w:eastAsia="Calibri"/>
            <w:lang w:eastAsia="en-US"/>
          </w:rPr>
          <w:t>2011 г</w:t>
        </w:r>
      </w:smartTag>
      <w:r w:rsidRPr="00CB6CA3">
        <w:rPr>
          <w:rFonts w:eastAsia="Calibri"/>
          <w:lang w:eastAsia="en-US"/>
        </w:rPr>
        <w:t>. N 826.</w:t>
      </w:r>
    </w:p>
    <w:p w:rsidR="00856611" w:rsidRPr="00CB6CA3" w:rsidRDefault="00856611" w:rsidP="00856611">
      <w:pPr>
        <w:ind w:firstLine="709"/>
        <w:jc w:val="both"/>
        <w:rPr>
          <w:rFonts w:eastAsia="Calibri"/>
          <w:lang w:eastAsia="en-US"/>
        </w:rPr>
      </w:pPr>
      <w:r w:rsidRPr="00CB6CA3">
        <w:rPr>
          <w:rFonts w:eastAsia="Calibri"/>
          <w:lang w:eastAsia="en-US"/>
        </w:rPr>
        <w:t>На поставляемый Товар поставщик обязан по требованию заказчика предоставлять паспорт завода-изготовителя на нефтепродукты с указанием в нём срока действия сертификата и гарантийного срока хранения товара.</w:t>
      </w:r>
    </w:p>
    <w:p w:rsidR="00856611" w:rsidRPr="00CB6CA3" w:rsidRDefault="00856611" w:rsidP="00856611">
      <w:pPr>
        <w:ind w:firstLine="709"/>
        <w:jc w:val="both"/>
        <w:rPr>
          <w:rFonts w:eastAsia="Calibri"/>
          <w:lang w:eastAsia="en-US"/>
        </w:rPr>
      </w:pPr>
      <w:r w:rsidRPr="00CB6CA3">
        <w:rPr>
          <w:rFonts w:eastAsia="Calibri"/>
          <w:lang w:eastAsia="en-US"/>
        </w:rPr>
        <w:t xml:space="preserve">2.2. Поставщик гарантирует качество и безопасность поставляемого Товара. </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2.3. В случае существенного нарушения Поставщиком требований к качеству Товара, Поставщик производит замену некачественного Товара Товаром надлежащего качества. Убытки, возникшие в связи с заменой Товара, несет Поставщик.</w:t>
      </w:r>
    </w:p>
    <w:p w:rsidR="00856611" w:rsidRPr="00CB6CA3" w:rsidRDefault="00856611" w:rsidP="00856611">
      <w:pPr>
        <w:ind w:firstLine="709"/>
        <w:jc w:val="center"/>
        <w:rPr>
          <w:rFonts w:eastAsia="Calibri"/>
          <w:b/>
          <w:bCs/>
          <w:snapToGrid w:val="0"/>
          <w:lang w:eastAsia="en-US"/>
        </w:rPr>
      </w:pPr>
    </w:p>
    <w:p w:rsidR="00856611" w:rsidRPr="00CB6CA3" w:rsidRDefault="00856611" w:rsidP="00856611">
      <w:pPr>
        <w:ind w:firstLine="709"/>
        <w:jc w:val="center"/>
        <w:rPr>
          <w:rFonts w:eastAsia="Calibri"/>
          <w:b/>
          <w:bCs/>
          <w:snapToGrid w:val="0"/>
          <w:lang w:eastAsia="en-US"/>
        </w:rPr>
      </w:pPr>
      <w:r w:rsidRPr="00CB6CA3">
        <w:rPr>
          <w:rFonts w:eastAsia="Calibri"/>
          <w:b/>
          <w:bCs/>
          <w:snapToGrid w:val="0"/>
          <w:lang w:eastAsia="en-US"/>
        </w:rPr>
        <w:t>3. Цена Контракта</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xml:space="preserve">3.1. </w:t>
      </w:r>
      <w:r w:rsidRPr="00CB6CA3">
        <w:rPr>
          <w:rFonts w:eastAsia="Calibri"/>
          <w:lang w:eastAsia="en-US"/>
        </w:rPr>
        <w:t>Оплата стоимости поставленного по настоящему Контракту Товара производится в рублях.</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3.2. Цена Товара, указанного в пункте 1.1 настоящего Контракта, определена протоколом ______________________ от «___» __________ 20__ г. № _______.</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lastRenderedPageBreak/>
        <w:t xml:space="preserve">3.3. Цена настоящего Контракта, составляет ____ (___сумма прописью___) рублей, в </w:t>
      </w:r>
      <w:proofErr w:type="spellStart"/>
      <w:r w:rsidRPr="00CB6CA3">
        <w:rPr>
          <w:rFonts w:eastAsia="Calibri"/>
          <w:snapToGrid w:val="0"/>
          <w:lang w:eastAsia="en-US"/>
        </w:rPr>
        <w:t>т.ч</w:t>
      </w:r>
      <w:proofErr w:type="spellEnd"/>
      <w:r w:rsidRPr="00CB6CA3">
        <w:rPr>
          <w:rFonts w:eastAsia="Calibri"/>
          <w:snapToGrid w:val="0"/>
          <w:lang w:eastAsia="en-US"/>
        </w:rPr>
        <w:t>. НДС ____ (___сумма прописью___) рублей в соответствии с ценой, определенной определена протоколом ______________________ от «___» __________ 20__ г. № _______.</w:t>
      </w:r>
    </w:p>
    <w:p w:rsidR="00856611" w:rsidRPr="00856611" w:rsidRDefault="00856611" w:rsidP="00856611">
      <w:pPr>
        <w:pStyle w:val="a9"/>
        <w:ind w:firstLine="709"/>
        <w:jc w:val="both"/>
        <w:rPr>
          <w:sz w:val="24"/>
          <w:szCs w:val="24"/>
        </w:rPr>
      </w:pPr>
      <w:r w:rsidRPr="00856611">
        <w:rPr>
          <w:rFonts w:eastAsia="Calibri"/>
          <w:snapToGrid w:val="0"/>
          <w:sz w:val="24"/>
          <w:szCs w:val="24"/>
          <w:lang w:eastAsia="en-US"/>
        </w:rPr>
        <w:t xml:space="preserve">3.4. </w:t>
      </w:r>
      <w:r w:rsidRPr="00856611">
        <w:rPr>
          <w:sz w:val="24"/>
          <w:szCs w:val="24"/>
        </w:rPr>
        <w:t>Цена контракта включает в себя стоимость товара, расходы на его перевозку, страхование, уплату таможенных пошлин и сборов, налогов и других обязательных платежей, а так же расходы на доставку топлива до автозаправочных станций поставщика и расходы по выдаче и обслуживанию пластиковых карт.</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3.5.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856611" w:rsidRDefault="00856611" w:rsidP="00856611">
      <w:pPr>
        <w:ind w:firstLine="709"/>
        <w:jc w:val="both"/>
        <w:rPr>
          <w:rFonts w:eastAsia="Calibri"/>
          <w:snapToGrid w:val="0"/>
          <w:lang w:eastAsia="en-US"/>
        </w:rPr>
      </w:pPr>
      <w:r w:rsidRPr="00CB6CA3">
        <w:rPr>
          <w:rFonts w:eastAsia="Calibri"/>
          <w:snapToGrid w:val="0"/>
          <w:lang w:eastAsia="en-US"/>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D3692E" w:rsidRPr="001F4966" w:rsidRDefault="00D3692E" w:rsidP="00D3692E">
      <w:pPr>
        <w:tabs>
          <w:tab w:val="num" w:pos="-142"/>
          <w:tab w:val="left" w:pos="0"/>
          <w:tab w:val="num" w:pos="142"/>
          <w:tab w:val="left" w:pos="709"/>
        </w:tabs>
        <w:ind w:firstLine="709"/>
        <w:jc w:val="both"/>
      </w:pPr>
      <w:r>
        <w:rPr>
          <w:rFonts w:eastAsia="Calibri"/>
          <w:snapToGrid w:val="0"/>
          <w:lang w:eastAsia="en-US"/>
        </w:rPr>
        <w:t xml:space="preserve">3.7. </w:t>
      </w:r>
      <w:r w:rsidRPr="001F4966">
        <w:t>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3692E" w:rsidRPr="00CB6CA3" w:rsidRDefault="00D3692E" w:rsidP="00856611">
      <w:pPr>
        <w:ind w:firstLine="709"/>
        <w:jc w:val="both"/>
        <w:rPr>
          <w:rFonts w:eastAsia="Calibri"/>
          <w:snapToGrid w:val="0"/>
          <w:lang w:eastAsia="en-US"/>
        </w:rPr>
      </w:pPr>
    </w:p>
    <w:p w:rsidR="00856611" w:rsidRPr="00CB6CA3" w:rsidRDefault="00856611" w:rsidP="00856611">
      <w:pPr>
        <w:tabs>
          <w:tab w:val="num" w:pos="-142"/>
          <w:tab w:val="left" w:pos="0"/>
          <w:tab w:val="num" w:pos="142"/>
          <w:tab w:val="left" w:pos="709"/>
        </w:tabs>
        <w:ind w:firstLine="709"/>
        <w:jc w:val="both"/>
        <w:rPr>
          <w:rFonts w:eastAsia="Calibri"/>
          <w:lang w:eastAsia="en-US"/>
        </w:rPr>
      </w:pPr>
    </w:p>
    <w:p w:rsidR="00856611" w:rsidRPr="00CB6CA3" w:rsidRDefault="00856611" w:rsidP="00856611">
      <w:pPr>
        <w:ind w:firstLine="709"/>
        <w:jc w:val="center"/>
        <w:rPr>
          <w:rFonts w:eastAsia="Calibri"/>
          <w:b/>
          <w:bCs/>
          <w:lang w:eastAsia="en-US"/>
        </w:rPr>
      </w:pPr>
      <w:r w:rsidRPr="00CB6CA3">
        <w:rPr>
          <w:rFonts w:eastAsia="Calibri"/>
          <w:b/>
          <w:bCs/>
          <w:snapToGrid w:val="0"/>
          <w:lang w:eastAsia="en-US"/>
        </w:rPr>
        <w:t>4. Порядок и сроки оплаты Товара</w:t>
      </w:r>
    </w:p>
    <w:p w:rsidR="00856611" w:rsidRPr="00CB6CA3" w:rsidRDefault="00856611" w:rsidP="00856611">
      <w:pPr>
        <w:pStyle w:val="ConsNormal"/>
        <w:widowControl/>
        <w:tabs>
          <w:tab w:val="left" w:pos="0"/>
        </w:tabs>
        <w:ind w:right="0" w:firstLine="709"/>
        <w:jc w:val="both"/>
        <w:rPr>
          <w:rFonts w:ascii="Times New Roman" w:hAnsi="Times New Roman"/>
          <w:sz w:val="24"/>
          <w:szCs w:val="24"/>
        </w:rPr>
      </w:pPr>
      <w:r w:rsidRPr="00856611">
        <w:rPr>
          <w:rFonts w:ascii="Times New Roman" w:eastAsia="Calibri" w:hAnsi="Times New Roman"/>
          <w:sz w:val="24"/>
          <w:szCs w:val="24"/>
          <w:lang w:eastAsia="en-US"/>
        </w:rPr>
        <w:t>4.1</w:t>
      </w:r>
      <w:r w:rsidRPr="00CB6CA3">
        <w:rPr>
          <w:rFonts w:eastAsia="Calibri"/>
          <w:lang w:eastAsia="en-US"/>
        </w:rPr>
        <w:t xml:space="preserve">. </w:t>
      </w:r>
      <w:r w:rsidRPr="001D403A">
        <w:rPr>
          <w:rFonts w:ascii="Times New Roman" w:hAnsi="Times New Roman"/>
          <w:sz w:val="24"/>
          <w:szCs w:val="24"/>
        </w:rPr>
        <w:t>Оплата осуществляется</w:t>
      </w:r>
      <w:r>
        <w:rPr>
          <w:rFonts w:ascii="Times New Roman" w:hAnsi="Times New Roman"/>
          <w:sz w:val="24"/>
          <w:szCs w:val="24"/>
        </w:rPr>
        <w:t xml:space="preserve"> ежемесячно </w:t>
      </w:r>
      <w:r w:rsidRPr="001D403A">
        <w:rPr>
          <w:rFonts w:ascii="Times New Roman" w:hAnsi="Times New Roman"/>
          <w:sz w:val="24"/>
          <w:szCs w:val="24"/>
        </w:rPr>
        <w:t>по безналичному расчету, путем перечисления заказчиком денежных средств на расчетный счет поста</w:t>
      </w:r>
      <w:r>
        <w:rPr>
          <w:rFonts w:ascii="Times New Roman" w:hAnsi="Times New Roman"/>
          <w:sz w:val="24"/>
          <w:szCs w:val="24"/>
        </w:rPr>
        <w:t>вщика, в течение 15 (Пятнадцати</w:t>
      </w:r>
      <w:r w:rsidRPr="001D403A">
        <w:rPr>
          <w:rFonts w:ascii="Times New Roman" w:hAnsi="Times New Roman"/>
          <w:sz w:val="24"/>
          <w:szCs w:val="24"/>
        </w:rPr>
        <w:t>) банковских дней согла</w:t>
      </w:r>
      <w:r>
        <w:rPr>
          <w:rFonts w:ascii="Times New Roman" w:hAnsi="Times New Roman"/>
          <w:sz w:val="24"/>
          <w:szCs w:val="24"/>
        </w:rPr>
        <w:t>сно счету-фактуре и заправочным</w:t>
      </w:r>
      <w:r w:rsidRPr="001D403A">
        <w:rPr>
          <w:rFonts w:ascii="Times New Roman" w:hAnsi="Times New Roman"/>
          <w:sz w:val="24"/>
          <w:szCs w:val="24"/>
        </w:rPr>
        <w:t xml:space="preserve"> ведомостям (электронным реестрам) после подписания сторонами товарно-тра</w:t>
      </w:r>
      <w:r>
        <w:rPr>
          <w:rFonts w:ascii="Times New Roman" w:hAnsi="Times New Roman"/>
          <w:sz w:val="24"/>
          <w:szCs w:val="24"/>
        </w:rPr>
        <w:t>нспортной (товарной) накладной.</w:t>
      </w:r>
      <w:r w:rsidRPr="00CB6CA3">
        <w:rPr>
          <w:rFonts w:eastAsia="Calibri"/>
          <w:lang w:eastAsia="en-US"/>
        </w:rPr>
        <w:t xml:space="preserve"> </w:t>
      </w:r>
      <w:r w:rsidRPr="00CB6CA3">
        <w:rPr>
          <w:rFonts w:ascii="Times New Roman" w:eastAsia="Calibri" w:hAnsi="Times New Roman"/>
          <w:sz w:val="24"/>
          <w:szCs w:val="24"/>
          <w:lang w:eastAsia="en-US"/>
        </w:rPr>
        <w:t>Авансовый платеж не предусмотрен.</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4.2. Счет Поставщика с приложенными к нему счётом-фактурой, товарно-транспортной (товарной) накладной, подписанной Сторонами, оплачиваются Заказчиком в установленные настоящим разделом порядке и сроки.</w:t>
      </w:r>
    </w:p>
    <w:p w:rsidR="00856611" w:rsidRPr="00CB6CA3" w:rsidRDefault="00856611" w:rsidP="00856611">
      <w:pPr>
        <w:ind w:firstLine="709"/>
        <w:jc w:val="both"/>
        <w:rPr>
          <w:rFonts w:eastAsia="Calibri"/>
          <w:snapToGrid w:val="0"/>
          <w:lang w:eastAsia="en-US"/>
        </w:rPr>
      </w:pPr>
    </w:p>
    <w:p w:rsidR="00856611" w:rsidRPr="00CB6CA3" w:rsidRDefault="00856611" w:rsidP="00856611">
      <w:pPr>
        <w:ind w:firstLine="709"/>
        <w:jc w:val="center"/>
        <w:rPr>
          <w:rFonts w:eastAsia="Calibri"/>
          <w:b/>
          <w:bCs/>
          <w:snapToGrid w:val="0"/>
          <w:lang w:eastAsia="en-US"/>
        </w:rPr>
      </w:pPr>
      <w:r w:rsidRPr="00CB6CA3">
        <w:rPr>
          <w:rFonts w:eastAsia="Calibri"/>
          <w:b/>
          <w:bCs/>
          <w:snapToGrid w:val="0"/>
          <w:lang w:eastAsia="en-US"/>
        </w:rPr>
        <w:t>5. Права и обязанности Сторон</w:t>
      </w:r>
    </w:p>
    <w:p w:rsidR="00856611" w:rsidRPr="00CB6CA3" w:rsidRDefault="00856611" w:rsidP="00856611">
      <w:pPr>
        <w:widowControl w:val="0"/>
        <w:ind w:firstLine="709"/>
        <w:jc w:val="both"/>
        <w:rPr>
          <w:rFonts w:eastAsia="Calibri"/>
          <w:snapToGrid w:val="0"/>
          <w:color w:val="000000"/>
          <w:lang w:eastAsia="en-US"/>
        </w:rPr>
      </w:pPr>
      <w:r w:rsidRPr="00CB6CA3">
        <w:rPr>
          <w:rFonts w:eastAsia="Calibri"/>
          <w:snapToGrid w:val="0"/>
          <w:color w:val="000000"/>
          <w:lang w:eastAsia="en-US"/>
        </w:rPr>
        <w:t xml:space="preserve">5.1. </w:t>
      </w:r>
      <w:r w:rsidRPr="00CB6CA3">
        <w:rPr>
          <w:rFonts w:eastAsia="Calibri"/>
          <w:b/>
          <w:i/>
          <w:snapToGrid w:val="0"/>
          <w:color w:val="000000"/>
          <w:lang w:eastAsia="en-US"/>
        </w:rPr>
        <w:t>Поставщик имеет право:</w:t>
      </w:r>
    </w:p>
    <w:p w:rsidR="00856611" w:rsidRPr="00CB6CA3" w:rsidRDefault="00856611" w:rsidP="00856611">
      <w:pPr>
        <w:widowControl w:val="0"/>
        <w:ind w:firstLine="709"/>
        <w:jc w:val="both"/>
        <w:rPr>
          <w:rFonts w:eastAsia="Calibri"/>
          <w:lang w:eastAsia="en-US"/>
        </w:rPr>
      </w:pPr>
      <w:r w:rsidRPr="00CB6CA3">
        <w:rPr>
          <w:rFonts w:eastAsia="Calibri"/>
          <w:snapToGrid w:val="0"/>
          <w:color w:val="000000"/>
          <w:lang w:eastAsia="en-US"/>
        </w:rPr>
        <w:t>- привлекать к исполнению Контракта третьих лиц (транспортные компании, экспедитора и др.).</w:t>
      </w:r>
      <w:r w:rsidRPr="00CB6CA3">
        <w:rPr>
          <w:rFonts w:eastAsia="Calibri"/>
          <w:lang w:eastAsia="en-US"/>
        </w:rPr>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856611" w:rsidRPr="00CB6CA3" w:rsidRDefault="00856611" w:rsidP="00856611">
      <w:pPr>
        <w:autoSpaceDE w:val="0"/>
        <w:autoSpaceDN w:val="0"/>
        <w:adjustRightInd w:val="0"/>
        <w:ind w:firstLine="709"/>
        <w:jc w:val="both"/>
        <w:rPr>
          <w:rFonts w:eastAsia="Calibri"/>
          <w:lang w:eastAsia="en-US"/>
        </w:rPr>
      </w:pPr>
      <w:r w:rsidRPr="00CB6CA3">
        <w:rPr>
          <w:rFonts w:eastAsia="Calibri"/>
          <w:lang w:eastAsia="en-US"/>
        </w:rPr>
        <w:t>- требовать своевременной оплаты за поставленный Товар в соответствии с пунктом 4.1 настоящего Контракта.</w:t>
      </w:r>
    </w:p>
    <w:p w:rsidR="00856611" w:rsidRPr="00CB6CA3" w:rsidRDefault="00856611" w:rsidP="00856611">
      <w:pPr>
        <w:widowControl w:val="0"/>
        <w:ind w:firstLine="709"/>
        <w:jc w:val="both"/>
        <w:rPr>
          <w:rFonts w:eastAsia="Calibri"/>
          <w:b/>
          <w:i/>
          <w:snapToGrid w:val="0"/>
          <w:color w:val="000000"/>
          <w:lang w:eastAsia="en-US"/>
        </w:rPr>
      </w:pPr>
      <w:r w:rsidRPr="00CB6CA3">
        <w:rPr>
          <w:rFonts w:eastAsia="Calibri"/>
          <w:b/>
          <w:i/>
          <w:snapToGrid w:val="0"/>
          <w:color w:val="000000"/>
          <w:lang w:eastAsia="en-US"/>
        </w:rPr>
        <w:t>5.2. Поставщик обязан:</w:t>
      </w:r>
    </w:p>
    <w:p w:rsidR="00856611" w:rsidRPr="00CB6CA3" w:rsidRDefault="00856611" w:rsidP="00856611">
      <w:pPr>
        <w:widowControl w:val="0"/>
        <w:ind w:firstLine="709"/>
        <w:jc w:val="both"/>
        <w:rPr>
          <w:rFonts w:eastAsia="Calibri"/>
          <w:snapToGrid w:val="0"/>
          <w:color w:val="000000"/>
          <w:lang w:eastAsia="en-US"/>
        </w:rPr>
      </w:pPr>
      <w:r w:rsidRPr="00CB6CA3">
        <w:rPr>
          <w:rFonts w:eastAsia="Calibri"/>
          <w:snapToGrid w:val="0"/>
          <w:color w:val="000000"/>
          <w:lang w:eastAsia="en-US"/>
        </w:rPr>
        <w:t>- произвести поставку Товара на условиях настоящего Контракта;</w:t>
      </w:r>
    </w:p>
    <w:p w:rsidR="00856611" w:rsidRPr="00CB6CA3" w:rsidRDefault="00856611" w:rsidP="00856611">
      <w:pPr>
        <w:ind w:firstLine="709"/>
        <w:jc w:val="both"/>
        <w:rPr>
          <w:rFonts w:eastAsia="Calibri"/>
          <w:lang w:eastAsia="en-US"/>
        </w:rPr>
      </w:pPr>
      <w:r w:rsidRPr="00CB6CA3">
        <w:rPr>
          <w:rFonts w:eastAsia="Calibri"/>
          <w:lang w:eastAsia="en-US"/>
        </w:rPr>
        <w:t>- по требованию заказчика предоставлять паспорт завода-изготовителя на нефтепродукты с указанием в нём срока действия сертификата и гарантийного срока хранения Товара;</w:t>
      </w:r>
    </w:p>
    <w:p w:rsidR="00856611" w:rsidRPr="00CB6CA3" w:rsidRDefault="00856611" w:rsidP="00856611">
      <w:pPr>
        <w:ind w:firstLine="709"/>
        <w:jc w:val="both"/>
        <w:rPr>
          <w:rFonts w:eastAsia="Calibri"/>
          <w:lang w:eastAsia="en-US"/>
        </w:rPr>
      </w:pPr>
      <w:r w:rsidRPr="00CB6CA3">
        <w:rPr>
          <w:rFonts w:eastAsia="Calibri"/>
          <w:lang w:eastAsia="en-US"/>
        </w:rPr>
        <w:t xml:space="preserve">- предоставлять не позднее 10 числа следующего за расчетным месяца счет и (или) счет-фактуру, товарно-транспортные (товарные) накладные; </w:t>
      </w:r>
    </w:p>
    <w:p w:rsidR="00856611" w:rsidRPr="00CB6CA3" w:rsidRDefault="00856611" w:rsidP="00856611">
      <w:pPr>
        <w:ind w:firstLine="709"/>
        <w:jc w:val="both"/>
        <w:rPr>
          <w:rFonts w:eastAsia="Calibri"/>
          <w:lang w:eastAsia="en-US"/>
        </w:rPr>
      </w:pPr>
      <w:r w:rsidRPr="00CB6CA3">
        <w:rPr>
          <w:rFonts w:eastAsia="Calibri"/>
          <w:lang w:eastAsia="en-US"/>
        </w:rPr>
        <w:t>- осуществлять заправку автомашин нефтепродуктами круглосуточно на оборудованных АЗС согласно нормам противопожарной безопасности, экологической безопасности и т.д.;</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lastRenderedPageBreak/>
        <w:t>-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обеспечить, соответствие маркировки Товара требованиям действующих нормативных актов Российской Федерации;</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незамедлительно информировать Заказчика в случае невозможности исполнения обязательств по настоящему Контракту.</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предоставить по требованию Заказчика в согласованные сроки в письменном виде отчет о ходе выполнения настоящего Контракта (допускается предоставление информации посредством факсимильной связи).</w:t>
      </w:r>
    </w:p>
    <w:p w:rsidR="00856611" w:rsidRPr="00CB6CA3" w:rsidRDefault="00856611" w:rsidP="00856611">
      <w:pPr>
        <w:widowControl w:val="0"/>
        <w:ind w:firstLine="709"/>
        <w:jc w:val="both"/>
        <w:rPr>
          <w:rFonts w:eastAsia="Calibri"/>
          <w:b/>
          <w:i/>
          <w:snapToGrid w:val="0"/>
          <w:color w:val="000000"/>
          <w:lang w:eastAsia="en-US"/>
        </w:rPr>
      </w:pPr>
      <w:r w:rsidRPr="00CB6CA3">
        <w:rPr>
          <w:rFonts w:eastAsia="Calibri"/>
          <w:b/>
          <w:i/>
          <w:snapToGrid w:val="0"/>
          <w:color w:val="000000"/>
          <w:lang w:eastAsia="en-US"/>
        </w:rPr>
        <w:t>5.3. Заказчик имеет право:</w:t>
      </w:r>
    </w:p>
    <w:p w:rsidR="00856611" w:rsidRPr="00CB6CA3" w:rsidRDefault="00856611" w:rsidP="00856611">
      <w:pPr>
        <w:shd w:val="clear" w:color="auto" w:fill="FFFFFF"/>
        <w:ind w:firstLine="709"/>
        <w:jc w:val="both"/>
        <w:rPr>
          <w:rFonts w:eastAsia="Calibri"/>
          <w:snapToGrid w:val="0"/>
          <w:color w:val="000000"/>
          <w:lang w:eastAsia="en-US"/>
        </w:rPr>
      </w:pPr>
      <w:r w:rsidRPr="00CB6CA3">
        <w:rPr>
          <w:rFonts w:eastAsia="Calibri"/>
          <w:snapToGrid w:val="0"/>
          <w:color w:val="000000"/>
          <w:lang w:eastAsia="en-US"/>
        </w:rPr>
        <w:t>- контролировать ход выполнения Поставщиком поставок по Контракту без вмешательства в оперативно-хозяйственную деятельность Поставщика;</w:t>
      </w:r>
    </w:p>
    <w:p w:rsidR="00856611" w:rsidRPr="00CB6CA3" w:rsidRDefault="00856611" w:rsidP="00856611">
      <w:pPr>
        <w:shd w:val="clear" w:color="auto" w:fill="FFFFFF"/>
        <w:ind w:firstLine="709"/>
        <w:jc w:val="both"/>
        <w:rPr>
          <w:rFonts w:eastAsia="Calibri"/>
          <w:snapToGrid w:val="0"/>
          <w:color w:val="000000"/>
          <w:lang w:eastAsia="en-US"/>
        </w:rPr>
      </w:pPr>
      <w:r w:rsidRPr="00CB6CA3">
        <w:rPr>
          <w:rFonts w:eastAsia="Calibri"/>
          <w:snapToGrid w:val="0"/>
          <w:color w:val="000000"/>
          <w:lang w:eastAsia="en-US"/>
        </w:rPr>
        <w:t>- в любое время потребовать от Поставщика отчет о ходе исполнения настоящего Контракта;</w:t>
      </w:r>
    </w:p>
    <w:p w:rsidR="00856611" w:rsidRPr="00CB6CA3" w:rsidRDefault="00856611" w:rsidP="00856611">
      <w:pPr>
        <w:shd w:val="clear" w:color="auto" w:fill="FFFFFF"/>
        <w:ind w:firstLine="709"/>
        <w:jc w:val="both"/>
        <w:rPr>
          <w:rFonts w:eastAsia="Calibri"/>
          <w:snapToGrid w:val="0"/>
          <w:lang w:eastAsia="en-US"/>
        </w:rPr>
      </w:pPr>
      <w:r w:rsidRPr="00CB6CA3">
        <w:rPr>
          <w:rFonts w:eastAsia="Calibri"/>
          <w:snapToGrid w:val="0"/>
          <w:lang w:eastAsia="en-US"/>
        </w:rPr>
        <w:t xml:space="preserve">- </w:t>
      </w:r>
      <w:r w:rsidRPr="00CB6CA3">
        <w:rPr>
          <w:rFonts w:eastAsia="Calibri"/>
          <w:lang w:eastAsia="en-US"/>
        </w:rPr>
        <w:t>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856611" w:rsidRPr="00CB6CA3" w:rsidRDefault="00856611" w:rsidP="00856611">
      <w:pPr>
        <w:shd w:val="clear" w:color="auto" w:fill="FFFFFF"/>
        <w:ind w:firstLine="709"/>
        <w:jc w:val="both"/>
        <w:rPr>
          <w:rFonts w:eastAsia="Calibri"/>
          <w:b/>
          <w:i/>
          <w:snapToGrid w:val="0"/>
          <w:color w:val="000000"/>
          <w:lang w:eastAsia="en-US"/>
        </w:rPr>
      </w:pPr>
      <w:r w:rsidRPr="00CB6CA3">
        <w:rPr>
          <w:rFonts w:eastAsia="Calibri"/>
          <w:b/>
          <w:i/>
          <w:snapToGrid w:val="0"/>
          <w:color w:val="000000"/>
          <w:lang w:eastAsia="en-US"/>
        </w:rPr>
        <w:t>5.4. Заказчик обязан:</w:t>
      </w:r>
    </w:p>
    <w:p w:rsidR="00856611" w:rsidRPr="00CB6CA3" w:rsidRDefault="00856611" w:rsidP="00856611">
      <w:pPr>
        <w:shd w:val="clear" w:color="auto" w:fill="FFFFFF"/>
        <w:ind w:firstLine="709"/>
        <w:jc w:val="both"/>
        <w:rPr>
          <w:rFonts w:eastAsia="Calibri"/>
          <w:snapToGrid w:val="0"/>
          <w:color w:val="000000"/>
          <w:lang w:eastAsia="en-US"/>
        </w:rPr>
      </w:pPr>
      <w:r w:rsidRPr="00CB6CA3">
        <w:rPr>
          <w:rFonts w:eastAsia="Calibri"/>
          <w:snapToGrid w:val="0"/>
          <w:color w:val="000000"/>
          <w:lang w:eastAsia="en-US"/>
        </w:rPr>
        <w:t>- передавать Поставщику необходимую для выполнения обязательств информацию;</w:t>
      </w:r>
    </w:p>
    <w:p w:rsidR="00856611" w:rsidRPr="00CB6CA3" w:rsidRDefault="00856611" w:rsidP="00856611">
      <w:pPr>
        <w:shd w:val="clear" w:color="auto" w:fill="FFFFFF"/>
        <w:ind w:firstLine="709"/>
        <w:jc w:val="both"/>
        <w:rPr>
          <w:rFonts w:eastAsia="Calibri"/>
          <w:snapToGrid w:val="0"/>
          <w:color w:val="000000"/>
          <w:lang w:eastAsia="en-US"/>
        </w:rPr>
      </w:pPr>
      <w:r w:rsidRPr="00CB6CA3">
        <w:rPr>
          <w:rFonts w:eastAsia="Calibri"/>
          <w:snapToGrid w:val="0"/>
          <w:color w:val="000000"/>
          <w:lang w:eastAsia="en-US"/>
        </w:rPr>
        <w:t xml:space="preserve">- </w:t>
      </w:r>
      <w:r w:rsidRPr="00CB6CA3">
        <w:rPr>
          <w:rFonts w:eastAsia="Calibri"/>
          <w:snapToGrid w:val="0"/>
          <w:lang w:eastAsia="en-US"/>
        </w:rPr>
        <w:t xml:space="preserve">обеспечить приемку Товара, провести экспертизу Товара, а также </w:t>
      </w:r>
      <w:r w:rsidRPr="00CB6CA3">
        <w:rPr>
          <w:rFonts w:eastAsia="Calibri"/>
          <w:snapToGrid w:val="0"/>
          <w:color w:val="000000"/>
          <w:lang w:eastAsia="en-US"/>
        </w:rPr>
        <w:t>оплатить Товар в порядке и сроки, определенные настоящим Контрактом.</w:t>
      </w:r>
    </w:p>
    <w:p w:rsidR="00856611" w:rsidRPr="00CB6CA3" w:rsidRDefault="00856611" w:rsidP="00856611">
      <w:pPr>
        <w:ind w:firstLine="709"/>
        <w:jc w:val="center"/>
        <w:rPr>
          <w:rFonts w:eastAsia="Calibri"/>
          <w:b/>
          <w:bCs/>
          <w:snapToGrid w:val="0"/>
          <w:lang w:eastAsia="en-US"/>
        </w:rPr>
      </w:pPr>
    </w:p>
    <w:p w:rsidR="00856611" w:rsidRPr="00CB6CA3" w:rsidRDefault="00856611" w:rsidP="00856611">
      <w:pPr>
        <w:ind w:firstLine="709"/>
        <w:jc w:val="center"/>
        <w:rPr>
          <w:rFonts w:eastAsia="Calibri"/>
          <w:b/>
          <w:bCs/>
          <w:snapToGrid w:val="0"/>
          <w:lang w:eastAsia="en-US"/>
        </w:rPr>
      </w:pPr>
      <w:r w:rsidRPr="00CB6CA3">
        <w:rPr>
          <w:rFonts w:eastAsia="Calibri"/>
          <w:b/>
          <w:bCs/>
          <w:snapToGrid w:val="0"/>
          <w:lang w:eastAsia="en-US"/>
        </w:rPr>
        <w:t>6. Упаковка и маркировка</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6.1.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6.2. Маркировка Товара должна соответствовать требованиям действующих нормативных актов Российской Федерации.</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6.3.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rsidR="00856611" w:rsidRPr="00CB6CA3" w:rsidRDefault="00856611" w:rsidP="00856611">
      <w:pPr>
        <w:ind w:firstLine="709"/>
        <w:jc w:val="center"/>
        <w:rPr>
          <w:rFonts w:eastAsia="Calibri"/>
          <w:b/>
          <w:bCs/>
          <w:snapToGrid w:val="0"/>
          <w:lang w:eastAsia="en-US"/>
        </w:rPr>
      </w:pPr>
    </w:p>
    <w:p w:rsidR="00516656" w:rsidRPr="001F4966" w:rsidRDefault="00516656" w:rsidP="00516656">
      <w:pPr>
        <w:jc w:val="center"/>
        <w:rPr>
          <w:b/>
          <w:bCs/>
          <w:snapToGrid w:val="0"/>
        </w:rPr>
      </w:pPr>
      <w:bookmarkStart w:id="2" w:name="_GoBack"/>
      <w:bookmarkEnd w:id="2"/>
      <w:r w:rsidRPr="001F4966">
        <w:rPr>
          <w:b/>
          <w:bCs/>
          <w:snapToGrid w:val="0"/>
        </w:rPr>
        <w:t>7. Порядок и сроки приемки Товара</w:t>
      </w:r>
    </w:p>
    <w:p w:rsidR="00516656" w:rsidRPr="001F4966" w:rsidRDefault="00516656" w:rsidP="00516656">
      <w:pPr>
        <w:ind w:firstLine="709"/>
        <w:jc w:val="both"/>
        <w:rPr>
          <w:snapToGrid w:val="0"/>
        </w:rPr>
      </w:pPr>
      <w:r w:rsidRPr="001F4966">
        <w:rPr>
          <w:snapToGrid w:val="0"/>
        </w:rPr>
        <w:t xml:space="preserve">7.1. Приемка Товара Поставщика осуществляется Заказчиком в соответствии с требованиями, указанными в настоящем Контракте. </w:t>
      </w:r>
    </w:p>
    <w:p w:rsidR="00516656" w:rsidRPr="001F4966" w:rsidRDefault="00516656" w:rsidP="00516656">
      <w:pPr>
        <w:ind w:firstLine="709"/>
        <w:jc w:val="both"/>
        <w:rPr>
          <w:snapToGrid w:val="0"/>
        </w:rPr>
      </w:pPr>
      <w:r w:rsidRPr="001F4966">
        <w:rPr>
          <w:snapToGrid w:val="0"/>
        </w:rPr>
        <w:t>Приемка поставленного Товара осуществляется в ходе передачи Товара Заказчику в месте поставки и включает в себя следующие этапы:</w:t>
      </w:r>
    </w:p>
    <w:p w:rsidR="00516656" w:rsidRPr="001F4966" w:rsidRDefault="00516656" w:rsidP="00516656">
      <w:pPr>
        <w:ind w:firstLine="709"/>
        <w:jc w:val="both"/>
        <w:rPr>
          <w:snapToGrid w:val="0"/>
        </w:rPr>
      </w:pPr>
      <w:r w:rsidRPr="001F4966">
        <w:rPr>
          <w:snapToGrid w:val="0"/>
        </w:rPr>
        <w:t>- проверка количества и номенклатуры поставленного Товара;</w:t>
      </w:r>
    </w:p>
    <w:p w:rsidR="00516656" w:rsidRPr="001F4966" w:rsidRDefault="00516656" w:rsidP="00516656">
      <w:pPr>
        <w:ind w:firstLine="709"/>
        <w:jc w:val="both"/>
        <w:rPr>
          <w:snapToGrid w:val="0"/>
        </w:rPr>
      </w:pPr>
      <w:r w:rsidRPr="001F4966">
        <w:rPr>
          <w:snapToGrid w:val="0"/>
        </w:rPr>
        <w:t>- проверка наличия документации в соответствии с условиями настоящего Контракта.</w:t>
      </w:r>
    </w:p>
    <w:p w:rsidR="00516656" w:rsidRPr="001F4966" w:rsidRDefault="00516656" w:rsidP="00516656">
      <w:pPr>
        <w:ind w:firstLine="709"/>
        <w:jc w:val="both"/>
        <w:rPr>
          <w:snapToGrid w:val="0"/>
        </w:rPr>
      </w:pPr>
      <w:r w:rsidRPr="001F4966">
        <w:rPr>
          <w:snapToGrid w:val="0"/>
        </w:rPr>
        <w:t>7.2.</w:t>
      </w:r>
      <w:r w:rsidRPr="001F4966">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516656" w:rsidRPr="001F4966" w:rsidRDefault="00516656" w:rsidP="00516656">
      <w:pPr>
        <w:ind w:firstLine="709"/>
        <w:jc w:val="both"/>
        <w:rPr>
          <w:snapToGrid w:val="0"/>
        </w:rPr>
      </w:pPr>
      <w:r w:rsidRPr="001F4966">
        <w:rPr>
          <w:snapToGrid w:val="0"/>
        </w:rPr>
        <w:t xml:space="preserve">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w:t>
      </w:r>
      <w:r w:rsidRPr="001F4966">
        <w:rPr>
          <w:snapToGrid w:val="0"/>
        </w:rPr>
        <w:lastRenderedPageBreak/>
        <w:t>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516656" w:rsidRPr="001F4966" w:rsidRDefault="00516656" w:rsidP="00516656">
      <w:pPr>
        <w:ind w:firstLine="709"/>
        <w:jc w:val="both"/>
        <w:rPr>
          <w:snapToGrid w:val="0"/>
        </w:rPr>
      </w:pPr>
      <w:r w:rsidRPr="001F4966">
        <w:rPr>
          <w:snapToGrid w:val="0"/>
        </w:rPr>
        <w:t>7.4. 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в течение 10 (Десяти) дней с даты получения претензии Заказчика.</w:t>
      </w:r>
    </w:p>
    <w:p w:rsidR="00516656" w:rsidRPr="001F4966" w:rsidRDefault="00516656" w:rsidP="00516656">
      <w:pPr>
        <w:ind w:firstLine="709"/>
        <w:jc w:val="both"/>
        <w:rPr>
          <w:snapToGrid w:val="0"/>
        </w:rPr>
      </w:pPr>
      <w:r w:rsidRPr="001F4966">
        <w:rPr>
          <w:snapToGrid w:val="0"/>
        </w:rPr>
        <w:t>7.5. Возврат поставленного Товара ненадлежащего качества осуществляется за счет средств Поставщика.</w:t>
      </w:r>
    </w:p>
    <w:p w:rsidR="00516656" w:rsidRPr="001F4966" w:rsidRDefault="00516656" w:rsidP="00516656">
      <w:pPr>
        <w:ind w:firstLine="709"/>
        <w:jc w:val="both"/>
        <w:rPr>
          <w:snapToGrid w:val="0"/>
        </w:rPr>
      </w:pPr>
      <w:r w:rsidRPr="001F4966">
        <w:rPr>
          <w:snapToGrid w:val="0"/>
        </w:rPr>
        <w:t>7.6. Приемка поставленного Товара осуществляется Заказчиком по месту поставки и подтверждается подписанием товарно-транспортной (товарной) накладной.</w:t>
      </w:r>
    </w:p>
    <w:p w:rsidR="00516656" w:rsidRPr="001F4966" w:rsidRDefault="00516656" w:rsidP="00516656">
      <w:pPr>
        <w:ind w:firstLine="709"/>
        <w:jc w:val="both"/>
        <w:rPr>
          <w:snapToGrid w:val="0"/>
        </w:rPr>
      </w:pPr>
      <w:r w:rsidRPr="001F4966">
        <w:rPr>
          <w:snapToGrid w:val="0"/>
        </w:rPr>
        <w:t>7.7. По итогам приемки Товара при наличии документов, указанных в пункте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в течение 5 (пяти) рабочих дней.</w:t>
      </w:r>
    </w:p>
    <w:p w:rsidR="00516656" w:rsidRPr="001F4966" w:rsidRDefault="00516656" w:rsidP="00516656">
      <w:pPr>
        <w:ind w:firstLine="709"/>
        <w:jc w:val="both"/>
        <w:rPr>
          <w:snapToGrid w:val="0"/>
        </w:rPr>
      </w:pPr>
    </w:p>
    <w:p w:rsidR="00516656" w:rsidRPr="001F4966" w:rsidRDefault="00516656" w:rsidP="00516656">
      <w:pPr>
        <w:jc w:val="center"/>
        <w:rPr>
          <w:snapToGrid w:val="0"/>
        </w:rPr>
      </w:pPr>
      <w:r w:rsidRPr="001F4966">
        <w:rPr>
          <w:b/>
          <w:bCs/>
          <w:snapToGrid w:val="0"/>
        </w:rPr>
        <w:t>8. Ответственность Сторон</w:t>
      </w:r>
    </w:p>
    <w:p w:rsidR="00516656" w:rsidRPr="001F4966" w:rsidRDefault="00516656" w:rsidP="00516656">
      <w:pPr>
        <w:ind w:firstLine="709"/>
        <w:jc w:val="both"/>
        <w:rPr>
          <w:snapToGrid w:val="0"/>
        </w:rPr>
      </w:pPr>
      <w:r w:rsidRPr="001F4966">
        <w:rPr>
          <w:snapToGrid w:val="0"/>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516656" w:rsidRPr="001F4966" w:rsidRDefault="00516656" w:rsidP="00516656">
      <w:pPr>
        <w:ind w:firstLine="709"/>
        <w:jc w:val="both"/>
      </w:pPr>
      <w:r w:rsidRPr="001F4966">
        <w:rPr>
          <w:snapToGrid w:val="0"/>
        </w:rPr>
        <w:t>8.2</w:t>
      </w:r>
      <w:r w:rsidRPr="001F4966">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 в виде фиксированной суммы в размере _________.</w:t>
      </w:r>
    </w:p>
    <w:p w:rsidR="00516656" w:rsidRPr="001F4966" w:rsidRDefault="00516656" w:rsidP="00516656">
      <w:pPr>
        <w:ind w:firstLine="709"/>
        <w:jc w:val="both"/>
      </w:pPr>
      <w:r w:rsidRPr="001F4966">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16656" w:rsidRPr="001F4966" w:rsidRDefault="00516656" w:rsidP="00516656">
      <w:pPr>
        <w:ind w:firstLine="709"/>
        <w:jc w:val="both"/>
      </w:pPr>
      <w:r w:rsidRPr="001F4966">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16656" w:rsidRPr="001F4966" w:rsidRDefault="00516656" w:rsidP="00516656">
      <w:pPr>
        <w:ind w:firstLine="709"/>
        <w:jc w:val="both"/>
      </w:pPr>
      <w:r w:rsidRPr="001F4966">
        <w:t xml:space="preserve">8.5.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w:t>
      </w:r>
      <w:r w:rsidRPr="001F4966">
        <w:lastRenderedPageBreak/>
        <w:t>Контрактом. Размер штрафа устанавливается в соответствии с Правилами в виде фиксированной суммы в размере _________.</w:t>
      </w:r>
    </w:p>
    <w:p w:rsidR="00516656" w:rsidRPr="001F4966" w:rsidRDefault="00516656" w:rsidP="00516656">
      <w:pPr>
        <w:ind w:firstLine="709"/>
        <w:jc w:val="both"/>
        <w:rPr>
          <w:snapToGrid w:val="0"/>
        </w:rPr>
      </w:pPr>
      <w:r w:rsidRPr="001F4966">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16656" w:rsidRPr="001F4966" w:rsidRDefault="00516656" w:rsidP="00516656">
      <w:pPr>
        <w:ind w:firstLine="709"/>
        <w:jc w:val="both"/>
        <w:rPr>
          <w:snapToGrid w:val="0"/>
        </w:rPr>
      </w:pPr>
      <w:r w:rsidRPr="001F4966">
        <w:rPr>
          <w:snapToGrid w:val="0"/>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516656" w:rsidRPr="001F4966" w:rsidRDefault="00516656" w:rsidP="00516656">
      <w:pPr>
        <w:ind w:firstLine="709"/>
        <w:jc w:val="both"/>
        <w:rPr>
          <w:snapToGrid w:val="0"/>
        </w:rPr>
      </w:pPr>
      <w:r w:rsidRPr="001F4966">
        <w:rPr>
          <w:snapToGrid w:val="0"/>
        </w:rPr>
        <w:t>8.7.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516656" w:rsidRPr="001F4966" w:rsidRDefault="00516656" w:rsidP="00516656">
      <w:pPr>
        <w:ind w:firstLine="709"/>
        <w:jc w:val="both"/>
        <w:rPr>
          <w:snapToGrid w:val="0"/>
        </w:rPr>
      </w:pPr>
      <w:r w:rsidRPr="001F4966">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516656" w:rsidRPr="001F4966" w:rsidRDefault="00516656" w:rsidP="00516656">
      <w:pPr>
        <w:ind w:firstLine="709"/>
        <w:jc w:val="both"/>
      </w:pPr>
    </w:p>
    <w:p w:rsidR="007D3602" w:rsidRDefault="007D3602" w:rsidP="007D3602">
      <w:pPr>
        <w:ind w:firstLine="709"/>
        <w:jc w:val="center"/>
        <w:rPr>
          <w:rFonts w:eastAsia="Calibri"/>
          <w:b/>
          <w:snapToGrid w:val="0"/>
          <w:lang w:eastAsia="en-US"/>
        </w:rPr>
      </w:pPr>
    </w:p>
    <w:p w:rsidR="007D3602" w:rsidRPr="00CB6CA3" w:rsidRDefault="007D3602" w:rsidP="007D3602">
      <w:pPr>
        <w:ind w:firstLine="709"/>
        <w:jc w:val="center"/>
        <w:rPr>
          <w:rFonts w:eastAsia="Calibri"/>
          <w:lang w:eastAsia="en-US"/>
        </w:rPr>
      </w:pPr>
      <w:r w:rsidRPr="00CB6CA3">
        <w:rPr>
          <w:rFonts w:eastAsia="Calibri"/>
          <w:b/>
          <w:snapToGrid w:val="0"/>
          <w:lang w:eastAsia="en-US"/>
        </w:rPr>
        <w:t>9. Переход права собственности</w:t>
      </w:r>
    </w:p>
    <w:p w:rsidR="007D3602" w:rsidRPr="00CB6CA3" w:rsidRDefault="007D3602" w:rsidP="007D3602">
      <w:pPr>
        <w:ind w:firstLine="709"/>
        <w:jc w:val="both"/>
        <w:rPr>
          <w:rFonts w:eastAsia="Calibri"/>
          <w:snapToGrid w:val="0"/>
          <w:lang w:eastAsia="en-US"/>
        </w:rPr>
      </w:pPr>
      <w:r w:rsidRPr="00CB6CA3">
        <w:rPr>
          <w:rFonts w:eastAsia="Calibri"/>
          <w:snapToGrid w:val="0"/>
          <w:lang w:eastAsia="en-US"/>
        </w:rPr>
        <w:t>9.1. Право собственности на Товар переходит к Заказчику с момента доставки Товара и подписания Заказчиком товарно-транспортной (товарной) накладной.</w:t>
      </w:r>
    </w:p>
    <w:p w:rsidR="00896F99" w:rsidRPr="00B02196" w:rsidRDefault="00896F99" w:rsidP="00896F99">
      <w:pPr>
        <w:pStyle w:val="33"/>
        <w:jc w:val="center"/>
        <w:rPr>
          <w:rFonts w:ascii="Times New Roman" w:hAnsi="Times New Roman"/>
          <w:b/>
          <w:sz w:val="24"/>
          <w:szCs w:val="24"/>
        </w:rPr>
      </w:pPr>
    </w:p>
    <w:p w:rsidR="00896F99" w:rsidRPr="00B02196" w:rsidRDefault="007D3602" w:rsidP="00896F99">
      <w:pPr>
        <w:pStyle w:val="33"/>
        <w:jc w:val="center"/>
        <w:rPr>
          <w:sz w:val="24"/>
          <w:szCs w:val="24"/>
        </w:rPr>
      </w:pPr>
      <w:r>
        <w:rPr>
          <w:rFonts w:ascii="Times New Roman" w:hAnsi="Times New Roman"/>
          <w:b/>
          <w:sz w:val="24"/>
          <w:szCs w:val="24"/>
        </w:rPr>
        <w:t>10</w:t>
      </w:r>
      <w:r w:rsidR="00896F99" w:rsidRPr="00B02196">
        <w:rPr>
          <w:rFonts w:ascii="Times New Roman" w:hAnsi="Times New Roman"/>
          <w:b/>
          <w:sz w:val="24"/>
          <w:szCs w:val="24"/>
        </w:rPr>
        <w:t xml:space="preserve">. </w:t>
      </w:r>
      <w:r w:rsidR="00896F99" w:rsidRPr="00B02196">
        <w:rPr>
          <w:rFonts w:ascii="Times New Roman" w:hAnsi="Times New Roman"/>
          <w:b/>
          <w:snapToGrid w:val="0"/>
          <w:sz w:val="24"/>
          <w:szCs w:val="24"/>
        </w:rPr>
        <w:t>Обеспечение исполнения Контракта</w:t>
      </w:r>
    </w:p>
    <w:p w:rsidR="00896F99" w:rsidRPr="00B02196" w:rsidRDefault="007D3602" w:rsidP="00896F99">
      <w:pPr>
        <w:ind w:firstLine="709"/>
        <w:jc w:val="both"/>
        <w:rPr>
          <w:b/>
        </w:rPr>
      </w:pPr>
      <w:r>
        <w:t>10</w:t>
      </w:r>
      <w:r w:rsidR="00896F99" w:rsidRPr="00B02196">
        <w:t xml:space="preserve">.1. Обеспечение исполнения Контракта установлено в размере </w:t>
      </w:r>
      <w:r w:rsidR="00896F99" w:rsidRPr="00B02196">
        <w:rPr>
          <w:b/>
        </w:rPr>
        <w:t>___%</w:t>
      </w:r>
      <w:r w:rsidR="00896F99" w:rsidRPr="00B02196">
        <w:t xml:space="preserve"> начальной (максимальной) цены Контракта, </w:t>
      </w:r>
      <w:r w:rsidR="00896F99" w:rsidRPr="00B02196">
        <w:rPr>
          <w:rFonts w:cs="Arial"/>
        </w:rPr>
        <w:t xml:space="preserve">что составляет </w:t>
      </w:r>
      <w:r w:rsidR="00896F99" w:rsidRPr="00B02196">
        <w:rPr>
          <w:b/>
        </w:rPr>
        <w:t>___________________.</w:t>
      </w:r>
    </w:p>
    <w:p w:rsidR="00896F99" w:rsidRPr="00B02196" w:rsidRDefault="007D3602" w:rsidP="00896F99">
      <w:pPr>
        <w:ind w:firstLine="709"/>
        <w:jc w:val="both"/>
        <w:rPr>
          <w:lang w:eastAsia="en-US"/>
        </w:rPr>
      </w:pPr>
      <w:r>
        <w:t>10</w:t>
      </w:r>
      <w:r w:rsidR="00896F99" w:rsidRPr="00B02196">
        <w:t>.2.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96F99" w:rsidRPr="00B02196" w:rsidRDefault="007D3602" w:rsidP="00896F99">
      <w:pPr>
        <w:pStyle w:val="33"/>
        <w:ind w:firstLine="709"/>
        <w:jc w:val="both"/>
        <w:rPr>
          <w:rFonts w:ascii="Times New Roman" w:hAnsi="Times New Roman"/>
          <w:snapToGrid w:val="0"/>
          <w:sz w:val="24"/>
          <w:szCs w:val="24"/>
        </w:rPr>
      </w:pPr>
      <w:r>
        <w:rPr>
          <w:rFonts w:ascii="Times New Roman" w:hAnsi="Times New Roman"/>
          <w:sz w:val="24"/>
          <w:szCs w:val="24"/>
        </w:rPr>
        <w:t>10</w:t>
      </w:r>
      <w:r w:rsidR="00896F99">
        <w:rPr>
          <w:rFonts w:ascii="Times New Roman" w:hAnsi="Times New Roman"/>
          <w:sz w:val="24"/>
          <w:szCs w:val="24"/>
        </w:rPr>
        <w:t>.3</w:t>
      </w:r>
      <w:r w:rsidR="00896F99" w:rsidRPr="00B02196">
        <w:rPr>
          <w:rFonts w:ascii="Times New Roman" w:hAnsi="Times New Roman"/>
          <w:sz w:val="24"/>
          <w:szCs w:val="24"/>
        </w:rPr>
        <w:t xml:space="preserve">. </w:t>
      </w:r>
      <w:r w:rsidR="00896F99" w:rsidRPr="00B02196">
        <w:rPr>
          <w:rFonts w:ascii="Times New Roman" w:hAnsi="Times New Roman"/>
          <w:snapToGrid w:val="0"/>
          <w:sz w:val="24"/>
          <w:szCs w:val="24"/>
        </w:rPr>
        <w:t>Денежные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течение 5 (Пяти) рабочих дней со дня получения Заказчиком соответствующего письменного требования Поставщика. Денежные средства возвращаются по реквизитам, указанным Поставщиком в письменном требовании.</w:t>
      </w:r>
    </w:p>
    <w:p w:rsidR="00856611" w:rsidRPr="00CB6CA3" w:rsidRDefault="00856611" w:rsidP="00856611">
      <w:pPr>
        <w:widowControl w:val="0"/>
        <w:tabs>
          <w:tab w:val="left" w:pos="851"/>
        </w:tabs>
        <w:ind w:firstLine="709"/>
        <w:jc w:val="both"/>
        <w:rPr>
          <w:rFonts w:eastAsia="Calibri"/>
          <w:color w:val="000000"/>
          <w:lang w:eastAsia="en-US"/>
        </w:rPr>
      </w:pPr>
    </w:p>
    <w:p w:rsidR="00856611" w:rsidRPr="00CB6CA3" w:rsidRDefault="00856611" w:rsidP="00856611">
      <w:pPr>
        <w:ind w:firstLine="709"/>
        <w:jc w:val="center"/>
        <w:rPr>
          <w:rFonts w:eastAsia="Calibri"/>
          <w:b/>
          <w:snapToGrid w:val="0"/>
          <w:lang w:eastAsia="en-US"/>
        </w:rPr>
      </w:pPr>
      <w:r w:rsidRPr="00CB6CA3">
        <w:rPr>
          <w:rFonts w:eastAsia="Calibri"/>
          <w:b/>
          <w:snapToGrid w:val="0"/>
          <w:lang w:eastAsia="en-US"/>
        </w:rPr>
        <w:t>1</w:t>
      </w:r>
      <w:r w:rsidR="007D3602">
        <w:rPr>
          <w:rFonts w:eastAsia="Calibri"/>
          <w:b/>
          <w:snapToGrid w:val="0"/>
          <w:lang w:eastAsia="en-US"/>
        </w:rPr>
        <w:t>1</w:t>
      </w:r>
      <w:r w:rsidRPr="00CB6CA3">
        <w:rPr>
          <w:rFonts w:eastAsia="Calibri"/>
          <w:b/>
          <w:snapToGrid w:val="0"/>
          <w:lang w:eastAsia="en-US"/>
        </w:rPr>
        <w:t>. Срок действия Контракта</w:t>
      </w:r>
    </w:p>
    <w:p w:rsidR="00516656" w:rsidRPr="001F4966" w:rsidRDefault="00516656" w:rsidP="00516656">
      <w:pPr>
        <w:ind w:firstLine="709"/>
        <w:jc w:val="both"/>
        <w:rPr>
          <w:snapToGrid w:val="0"/>
        </w:rPr>
      </w:pPr>
      <w:r w:rsidRPr="001F4966">
        <w:rPr>
          <w:snapToGrid w:val="0"/>
        </w:rPr>
        <w:t>11.1. Контракт вступает в силу с момента подписания его обеими Сторонами и действует до момента выполнения ими принятых на себя обязательств по настоящему Контракту либо до его расторжения.</w:t>
      </w:r>
    </w:p>
    <w:p w:rsidR="00516656" w:rsidRPr="001F4966" w:rsidRDefault="00516656" w:rsidP="00516656">
      <w:pPr>
        <w:ind w:firstLine="709"/>
        <w:jc w:val="both"/>
        <w:rPr>
          <w:snapToGrid w:val="0"/>
        </w:rPr>
      </w:pPr>
      <w:r w:rsidRPr="001F4966">
        <w:rPr>
          <w:snapToGrid w:val="0"/>
        </w:rPr>
        <w:t>11.2.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516656" w:rsidRPr="001F4966" w:rsidRDefault="00516656" w:rsidP="00516656">
      <w:pPr>
        <w:widowControl w:val="0"/>
        <w:tabs>
          <w:tab w:val="left" w:pos="851"/>
        </w:tabs>
        <w:ind w:firstLine="709"/>
        <w:jc w:val="both"/>
        <w:rPr>
          <w:color w:val="000000"/>
        </w:rPr>
      </w:pPr>
    </w:p>
    <w:p w:rsidR="00856611" w:rsidRPr="00CB6CA3" w:rsidRDefault="00856611" w:rsidP="00856611">
      <w:pPr>
        <w:widowControl w:val="0"/>
        <w:tabs>
          <w:tab w:val="left" w:pos="851"/>
        </w:tabs>
        <w:ind w:firstLine="709"/>
        <w:jc w:val="both"/>
        <w:rPr>
          <w:rFonts w:eastAsia="Calibri"/>
          <w:color w:val="000000"/>
          <w:lang w:eastAsia="en-US"/>
        </w:rPr>
      </w:pPr>
    </w:p>
    <w:p w:rsidR="00856611" w:rsidRPr="00CB6CA3" w:rsidRDefault="00856611" w:rsidP="00856611">
      <w:pPr>
        <w:ind w:firstLine="709"/>
        <w:jc w:val="center"/>
        <w:rPr>
          <w:rFonts w:eastAsia="Calibri"/>
          <w:lang w:eastAsia="en-US"/>
        </w:rPr>
      </w:pPr>
      <w:r w:rsidRPr="00CB6CA3">
        <w:rPr>
          <w:rFonts w:eastAsia="Calibri"/>
          <w:b/>
          <w:snapToGrid w:val="0"/>
          <w:lang w:eastAsia="en-US"/>
        </w:rPr>
        <w:t>1</w:t>
      </w:r>
      <w:r w:rsidR="007D3602">
        <w:rPr>
          <w:rFonts w:eastAsia="Calibri"/>
          <w:b/>
          <w:snapToGrid w:val="0"/>
          <w:lang w:eastAsia="en-US"/>
        </w:rPr>
        <w:t>2</w:t>
      </w:r>
      <w:r w:rsidRPr="00CB6CA3">
        <w:rPr>
          <w:rFonts w:eastAsia="Calibri"/>
          <w:b/>
          <w:snapToGrid w:val="0"/>
          <w:lang w:eastAsia="en-US"/>
        </w:rPr>
        <w:t>. Порядок изменения, расторжения Контракта и прочие условия</w:t>
      </w:r>
    </w:p>
    <w:p w:rsidR="00516656" w:rsidRPr="001F4966" w:rsidRDefault="00516656" w:rsidP="00516656">
      <w:pPr>
        <w:ind w:firstLine="709"/>
        <w:jc w:val="both"/>
        <w:rPr>
          <w:snapToGrid w:val="0"/>
        </w:rPr>
      </w:pPr>
      <w:r w:rsidRPr="001F4966">
        <w:rPr>
          <w:snapToGrid w:val="0"/>
        </w:rPr>
        <w:t>12.1. Все изменения и дополнения к Контракту действительны, если совершены в письменной форме и подписаны обеими Сторонами.</w:t>
      </w:r>
    </w:p>
    <w:p w:rsidR="00516656" w:rsidRPr="001F4966" w:rsidRDefault="00516656" w:rsidP="00516656">
      <w:pPr>
        <w:ind w:firstLine="709"/>
        <w:jc w:val="both"/>
        <w:rPr>
          <w:snapToGrid w:val="0"/>
        </w:rPr>
      </w:pPr>
      <w:r w:rsidRPr="001F4966">
        <w:rPr>
          <w:snapToGrid w:val="0"/>
        </w:rPr>
        <w:t>12.2. При заключении и исполнении Контракта изменение его условий по соглашению Сторон и в одностороннем порядке допускается в случаях, предусмотренных законодательством Российской Федерации.</w:t>
      </w:r>
    </w:p>
    <w:p w:rsidR="00516656" w:rsidRPr="001F4966" w:rsidRDefault="00516656" w:rsidP="00516656">
      <w:pPr>
        <w:ind w:firstLine="709"/>
        <w:jc w:val="both"/>
      </w:pPr>
      <w:r w:rsidRPr="001F4966">
        <w:t xml:space="preserve">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w:t>
      </w:r>
      <w:r w:rsidRPr="001F4966">
        <w:lastRenderedPageBreak/>
        <w:t>вследствие реорганизации юридического лица в форме преобразования, слияния или присоединения.</w:t>
      </w:r>
    </w:p>
    <w:p w:rsidR="00516656" w:rsidRPr="001F4966" w:rsidRDefault="00516656" w:rsidP="00516656">
      <w:pPr>
        <w:ind w:firstLine="709"/>
        <w:jc w:val="both"/>
      </w:pPr>
      <w:r w:rsidRPr="001F4966">
        <w:t>12.4. В случае перемены Заказчика права и обязанности Заказчика, предусмотренные Контрактом, переходят к новому Заказчику.</w:t>
      </w:r>
    </w:p>
    <w:p w:rsidR="00516656" w:rsidRPr="001F4966" w:rsidRDefault="00516656" w:rsidP="00516656">
      <w:pPr>
        <w:ind w:firstLine="709"/>
        <w:jc w:val="both"/>
      </w:pPr>
      <w:r w:rsidRPr="001F4966">
        <w:t xml:space="preserve">12.5. При исполнении Контракта (за исключением случаев, которые предусмотрены нормативными правовыми актами, принятыми в соответствии с </w:t>
      </w:r>
      <w:hyperlink r:id="rId33" w:history="1">
        <w:r w:rsidRPr="001F4966">
          <w:t>частью 6 статьи 14</w:t>
        </w:r>
      </w:hyperlink>
      <w:r w:rsidRPr="001F4966">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516656" w:rsidRPr="001F4966" w:rsidRDefault="00516656" w:rsidP="00516656">
      <w:pPr>
        <w:ind w:firstLine="709"/>
        <w:jc w:val="both"/>
        <w:rPr>
          <w:snapToGrid w:val="0"/>
        </w:rPr>
      </w:pPr>
      <w:r w:rsidRPr="001F4966">
        <w:t>1</w:t>
      </w:r>
      <w:r w:rsidRPr="001F4966">
        <w:rPr>
          <w:snapToGrid w:val="0"/>
        </w:rPr>
        <w:t>2.6. При изменении юридического адреса, банковских реквизитов и организационно-правовой формы Поставщик в двухдневный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516656" w:rsidRPr="001F4966" w:rsidRDefault="00516656" w:rsidP="00516656">
      <w:pPr>
        <w:ind w:firstLine="709"/>
        <w:jc w:val="both"/>
        <w:rPr>
          <w:snapToGrid w:val="0"/>
        </w:rPr>
      </w:pPr>
      <w:r w:rsidRPr="001F4966">
        <w:rPr>
          <w:snapToGrid w:val="0"/>
        </w:rPr>
        <w:t xml:space="preserve">12.7.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16656" w:rsidRPr="001F4966" w:rsidRDefault="00516656" w:rsidP="00516656">
      <w:pPr>
        <w:ind w:firstLine="709"/>
        <w:jc w:val="both"/>
        <w:rPr>
          <w:snapToGrid w:val="0"/>
        </w:rPr>
      </w:pPr>
      <w:r w:rsidRPr="001F4966">
        <w:rPr>
          <w:snapToGrid w:val="0"/>
        </w:rPr>
        <w:t>12.8. Настоящий Контракт составлен в электронной форме, подписан усиленными электронными подписями Сторон и имеет одинаковую юридическую силу для них. После заключения Контракта каждая из Сторон вправе перенести Контракт на бумажный носитель.</w:t>
      </w:r>
    </w:p>
    <w:p w:rsidR="00516656" w:rsidRPr="001F4966" w:rsidRDefault="00516656" w:rsidP="00516656">
      <w:pPr>
        <w:ind w:firstLine="709"/>
        <w:jc w:val="both"/>
        <w:rPr>
          <w:snapToGrid w:val="0"/>
        </w:rPr>
      </w:pPr>
      <w:r w:rsidRPr="001F4966">
        <w:rPr>
          <w:snapToGrid w:val="0"/>
        </w:rPr>
        <w:t>12.9. Взаимоотношения Сторон, не урегулированные Контрактом, регламентируются действующим законодательством Российской Федерации.</w:t>
      </w:r>
    </w:p>
    <w:p w:rsidR="00856611" w:rsidRPr="00CB6CA3" w:rsidRDefault="00856611" w:rsidP="00856611">
      <w:pPr>
        <w:ind w:firstLine="709"/>
        <w:jc w:val="both"/>
        <w:rPr>
          <w:rFonts w:eastAsia="Calibri"/>
          <w:snapToGrid w:val="0"/>
          <w:lang w:eastAsia="en-US"/>
        </w:rPr>
      </w:pPr>
    </w:p>
    <w:p w:rsidR="00856611" w:rsidRPr="00CB6CA3" w:rsidRDefault="00856611" w:rsidP="00856611">
      <w:pPr>
        <w:widowControl w:val="0"/>
        <w:ind w:firstLine="709"/>
        <w:jc w:val="center"/>
        <w:rPr>
          <w:rFonts w:eastAsia="Calibri"/>
          <w:b/>
          <w:bCs/>
          <w:color w:val="000000"/>
          <w:lang w:eastAsia="en-US"/>
        </w:rPr>
      </w:pPr>
      <w:r w:rsidRPr="00CB6CA3">
        <w:rPr>
          <w:rFonts w:eastAsia="Calibri"/>
          <w:b/>
          <w:bCs/>
          <w:color w:val="000000"/>
          <w:lang w:eastAsia="en-US"/>
        </w:rPr>
        <w:t>1</w:t>
      </w:r>
      <w:r w:rsidR="007D3602">
        <w:rPr>
          <w:rFonts w:eastAsia="Calibri"/>
          <w:b/>
          <w:bCs/>
          <w:color w:val="000000"/>
          <w:lang w:eastAsia="en-US"/>
        </w:rPr>
        <w:t>3</w:t>
      </w:r>
      <w:r w:rsidRPr="00CB6CA3">
        <w:rPr>
          <w:rFonts w:eastAsia="Calibri"/>
          <w:b/>
          <w:bCs/>
          <w:color w:val="000000"/>
          <w:lang w:eastAsia="en-US"/>
        </w:rPr>
        <w:t>. Приложения к Контракту</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1</w:t>
      </w:r>
      <w:r w:rsidR="007D3602">
        <w:rPr>
          <w:rFonts w:eastAsia="Calibri"/>
          <w:snapToGrid w:val="0"/>
          <w:lang w:eastAsia="en-US"/>
        </w:rPr>
        <w:t>3</w:t>
      </w:r>
      <w:r w:rsidRPr="00CB6CA3">
        <w:rPr>
          <w:rFonts w:eastAsia="Calibri"/>
          <w:snapToGrid w:val="0"/>
          <w:lang w:eastAsia="en-US"/>
        </w:rPr>
        <w:t>.1. Неотъемлемой частью настоящего Контракта являются:</w:t>
      </w:r>
    </w:p>
    <w:p w:rsidR="00856611" w:rsidRPr="00CB6CA3" w:rsidRDefault="00856611" w:rsidP="00856611">
      <w:pPr>
        <w:ind w:firstLine="709"/>
        <w:jc w:val="both"/>
        <w:rPr>
          <w:rFonts w:eastAsia="Calibri"/>
          <w:lang w:eastAsia="en-US"/>
        </w:rPr>
      </w:pPr>
      <w:r w:rsidRPr="00CB6CA3">
        <w:rPr>
          <w:rFonts w:eastAsia="Calibri"/>
          <w:snapToGrid w:val="0"/>
          <w:lang w:eastAsia="en-US"/>
        </w:rPr>
        <w:t xml:space="preserve"> </w:t>
      </w:r>
      <w:r w:rsidRPr="00CB6CA3">
        <w:rPr>
          <w:rFonts w:eastAsia="Calibri"/>
          <w:lang w:eastAsia="en-US"/>
        </w:rPr>
        <w:t>Приложение № 1 -  «Спецификация»,</w:t>
      </w:r>
    </w:p>
    <w:p w:rsidR="00856611" w:rsidRPr="00CB6CA3" w:rsidRDefault="00856611" w:rsidP="00856611">
      <w:pPr>
        <w:ind w:firstLine="709"/>
        <w:jc w:val="both"/>
        <w:rPr>
          <w:rFonts w:eastAsia="Calibri"/>
          <w:lang w:eastAsia="en-US"/>
        </w:rPr>
      </w:pPr>
      <w:r w:rsidRPr="00CB6CA3">
        <w:rPr>
          <w:rFonts w:eastAsia="Calibri"/>
          <w:lang w:eastAsia="en-US"/>
        </w:rPr>
        <w:t xml:space="preserve"> Приложение № 2 -  «Перечень АЗС».</w:t>
      </w:r>
    </w:p>
    <w:p w:rsidR="00856611" w:rsidRPr="00CB6CA3" w:rsidRDefault="00856611" w:rsidP="00856611">
      <w:pPr>
        <w:ind w:left="709" w:firstLine="709"/>
        <w:jc w:val="both"/>
        <w:rPr>
          <w:rFonts w:eastAsia="Calibri"/>
          <w:lang w:eastAsia="en-US"/>
        </w:rPr>
      </w:pPr>
    </w:p>
    <w:p w:rsidR="00856611" w:rsidRPr="00CB6CA3" w:rsidRDefault="00856611" w:rsidP="00B34E0F">
      <w:pPr>
        <w:ind w:firstLine="709"/>
        <w:jc w:val="center"/>
        <w:rPr>
          <w:rFonts w:eastAsia="Calibri"/>
          <w:b/>
          <w:bCs/>
          <w:color w:val="000000"/>
          <w:lang w:eastAsia="en-US"/>
        </w:rPr>
      </w:pPr>
      <w:r w:rsidRPr="00CB6CA3">
        <w:rPr>
          <w:rFonts w:eastAsia="Calibri"/>
          <w:b/>
          <w:bCs/>
          <w:color w:val="000000"/>
          <w:lang w:eastAsia="en-US"/>
        </w:rPr>
        <w:t>1</w:t>
      </w:r>
      <w:r w:rsidR="007D3602">
        <w:rPr>
          <w:rFonts w:eastAsia="Calibri"/>
          <w:b/>
          <w:bCs/>
          <w:color w:val="000000"/>
          <w:lang w:eastAsia="en-US"/>
        </w:rPr>
        <w:t>4</w:t>
      </w:r>
      <w:r w:rsidRPr="00CB6CA3">
        <w:rPr>
          <w:rFonts w:eastAsia="Calibri"/>
          <w:b/>
          <w:bCs/>
          <w:color w:val="000000"/>
          <w:lang w:eastAsia="en-US"/>
        </w:rPr>
        <w:t>. Юридические адреса и платежные реквизиты</w:t>
      </w:r>
    </w:p>
    <w:p w:rsidR="00B34E0F" w:rsidRDefault="00B34E0F" w:rsidP="00B34E0F">
      <w:pPr>
        <w:widowControl w:val="0"/>
        <w:spacing w:after="120"/>
        <w:ind w:left="283" w:firstLine="567"/>
        <w:jc w:val="center"/>
        <w:rPr>
          <w:rFonts w:eastAsia="Calibri"/>
          <w:b/>
          <w:bCs/>
          <w:color w:val="000000"/>
          <w:lang w:eastAsia="en-US"/>
        </w:rPr>
      </w:pPr>
    </w:p>
    <w:p w:rsidR="00856611" w:rsidRPr="00CB6CA3" w:rsidRDefault="00856611" w:rsidP="00B34E0F">
      <w:pPr>
        <w:widowControl w:val="0"/>
        <w:spacing w:after="120"/>
        <w:ind w:left="283" w:firstLine="567"/>
        <w:jc w:val="center"/>
        <w:rPr>
          <w:rFonts w:eastAsia="Calibri"/>
          <w:b/>
          <w:bCs/>
          <w:color w:val="000000"/>
          <w:lang w:eastAsia="en-US"/>
        </w:rPr>
      </w:pPr>
      <w:r w:rsidRPr="00CB6CA3">
        <w:rPr>
          <w:rFonts w:eastAsia="Calibri"/>
          <w:b/>
          <w:bCs/>
          <w:color w:val="000000"/>
          <w:lang w:eastAsia="en-US"/>
        </w:rPr>
        <w:t>Заказчик:</w:t>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t>Поставщик:</w:t>
      </w:r>
    </w:p>
    <w:p w:rsidR="00856611" w:rsidRPr="00CB6CA3" w:rsidRDefault="00856611" w:rsidP="00B34E0F">
      <w:pPr>
        <w:ind w:firstLine="709"/>
        <w:jc w:val="center"/>
        <w:rPr>
          <w:rFonts w:eastAsia="Calibri"/>
          <w:lang w:eastAsia="en-US"/>
        </w:rPr>
      </w:pPr>
      <w:r w:rsidRPr="00CB6CA3">
        <w:rPr>
          <w:rFonts w:eastAsia="Calibri"/>
          <w:lang w:eastAsia="en-US"/>
        </w:rPr>
        <w:br w:type="page"/>
      </w:r>
    </w:p>
    <w:p w:rsidR="00856611" w:rsidRPr="00CB6CA3" w:rsidRDefault="00856611" w:rsidP="00856611">
      <w:pPr>
        <w:widowControl w:val="0"/>
        <w:ind w:left="5812" w:firstLine="709"/>
        <w:jc w:val="right"/>
        <w:rPr>
          <w:rFonts w:eastAsia="Calibri"/>
          <w:lang w:eastAsia="en-US"/>
        </w:rPr>
      </w:pPr>
      <w:r w:rsidRPr="00CB6CA3">
        <w:rPr>
          <w:rFonts w:eastAsia="Calibri"/>
          <w:lang w:eastAsia="en-US"/>
        </w:rPr>
        <w:lastRenderedPageBreak/>
        <w:t>Приложение № 1</w:t>
      </w:r>
    </w:p>
    <w:p w:rsidR="00856611" w:rsidRPr="00CB6CA3" w:rsidRDefault="00856611" w:rsidP="00856611">
      <w:pPr>
        <w:ind w:left="5812" w:firstLine="709"/>
        <w:jc w:val="right"/>
        <w:rPr>
          <w:rFonts w:eastAsia="Calibri"/>
          <w:lang w:eastAsia="en-US"/>
        </w:rPr>
      </w:pPr>
      <w:r w:rsidRPr="00CB6CA3">
        <w:rPr>
          <w:rFonts w:eastAsia="Calibri"/>
          <w:lang w:eastAsia="en-US"/>
        </w:rPr>
        <w:t>к Контракту № _________</w:t>
      </w:r>
    </w:p>
    <w:p w:rsidR="00856611" w:rsidRPr="00CB6CA3" w:rsidRDefault="00856611" w:rsidP="00856611">
      <w:pPr>
        <w:ind w:left="5812"/>
        <w:rPr>
          <w:rFonts w:eastAsia="Calibri"/>
          <w:lang w:eastAsia="en-US"/>
        </w:rPr>
      </w:pPr>
      <w:r>
        <w:rPr>
          <w:rFonts w:eastAsia="Calibri"/>
          <w:lang w:eastAsia="en-US"/>
        </w:rPr>
        <w:t xml:space="preserve">   </w:t>
      </w:r>
      <w:r w:rsidRPr="00CB6CA3">
        <w:rPr>
          <w:rFonts w:eastAsia="Calibri"/>
          <w:lang w:eastAsia="en-US"/>
        </w:rPr>
        <w:t>от «___» ____________ 201</w:t>
      </w:r>
      <w:r>
        <w:rPr>
          <w:rFonts w:eastAsia="Calibri"/>
          <w:lang w:eastAsia="en-US"/>
        </w:rPr>
        <w:t>6</w:t>
      </w:r>
      <w:r w:rsidRPr="00CB6CA3">
        <w:rPr>
          <w:rFonts w:eastAsia="Calibri"/>
          <w:lang w:eastAsia="en-US"/>
        </w:rPr>
        <w:t xml:space="preserve"> года</w:t>
      </w:r>
    </w:p>
    <w:p w:rsidR="00856611" w:rsidRPr="00CB6CA3" w:rsidRDefault="00856611" w:rsidP="00856611">
      <w:pPr>
        <w:tabs>
          <w:tab w:val="left" w:pos="851"/>
        </w:tabs>
        <w:ind w:firstLine="709"/>
        <w:jc w:val="right"/>
        <w:outlineLvl w:val="4"/>
        <w:rPr>
          <w:rFonts w:eastAsia="Calibri"/>
          <w:b/>
          <w:bCs/>
          <w:iCs/>
          <w:snapToGrid w:val="0"/>
          <w:lang w:eastAsia="en-US"/>
        </w:rPr>
      </w:pPr>
    </w:p>
    <w:p w:rsidR="00856611" w:rsidRPr="00CB6CA3" w:rsidRDefault="00856611" w:rsidP="00856611">
      <w:pPr>
        <w:tabs>
          <w:tab w:val="left" w:pos="851"/>
        </w:tabs>
        <w:ind w:firstLine="709"/>
        <w:jc w:val="center"/>
        <w:outlineLvl w:val="4"/>
        <w:rPr>
          <w:rFonts w:eastAsia="Calibri"/>
          <w:b/>
          <w:bCs/>
          <w:iCs/>
          <w:snapToGrid w:val="0"/>
          <w:lang w:eastAsia="en-US"/>
        </w:rPr>
      </w:pPr>
    </w:p>
    <w:p w:rsidR="00856611" w:rsidRPr="00CB6CA3" w:rsidRDefault="00856611" w:rsidP="00856611">
      <w:pPr>
        <w:tabs>
          <w:tab w:val="left" w:pos="851"/>
        </w:tabs>
        <w:ind w:firstLine="709"/>
        <w:jc w:val="center"/>
        <w:outlineLvl w:val="4"/>
        <w:rPr>
          <w:rFonts w:eastAsia="Calibri"/>
          <w:b/>
          <w:bCs/>
          <w:iCs/>
          <w:snapToGrid w:val="0"/>
          <w:lang w:eastAsia="en-US"/>
        </w:rPr>
      </w:pPr>
      <w:r w:rsidRPr="00CB6CA3">
        <w:rPr>
          <w:rFonts w:eastAsia="Calibri"/>
          <w:b/>
          <w:bCs/>
          <w:iCs/>
          <w:snapToGrid w:val="0"/>
          <w:lang w:eastAsia="en-US"/>
        </w:rPr>
        <w:t>СПЕЦИФИКАЦИЯ</w:t>
      </w:r>
    </w:p>
    <w:p w:rsidR="00856611" w:rsidRPr="00CB6CA3" w:rsidRDefault="00856611" w:rsidP="00856611">
      <w:pPr>
        <w:ind w:firstLine="709"/>
        <w:jc w:val="both"/>
        <w:rPr>
          <w:rFonts w:eastAsia="Calibri"/>
          <w:lang w:eastAsia="en-US"/>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856611" w:rsidRPr="00CB6CA3" w:rsidTr="00134DAD">
        <w:trPr>
          <w:trHeight w:val="915"/>
          <w:jc w:val="center"/>
        </w:trPr>
        <w:tc>
          <w:tcPr>
            <w:tcW w:w="576" w:type="dxa"/>
            <w:noWrap/>
            <w:vAlign w:val="center"/>
          </w:tcPr>
          <w:p w:rsidR="00856611" w:rsidRPr="00CB6CA3" w:rsidRDefault="00856611" w:rsidP="00134DAD">
            <w:pPr>
              <w:ind w:firstLine="709"/>
              <w:jc w:val="center"/>
              <w:rPr>
                <w:rFonts w:eastAsia="Calibri"/>
                <w:bCs/>
                <w:lang w:eastAsia="en-US"/>
              </w:rPr>
            </w:pPr>
            <w:r w:rsidRPr="00CB6CA3">
              <w:rPr>
                <w:rFonts w:eastAsia="Calibri"/>
                <w:bCs/>
                <w:lang w:eastAsia="en-US"/>
              </w:rPr>
              <w:t>№</w:t>
            </w:r>
          </w:p>
        </w:tc>
        <w:tc>
          <w:tcPr>
            <w:tcW w:w="4799" w:type="dxa"/>
            <w:noWrap/>
            <w:vAlign w:val="center"/>
          </w:tcPr>
          <w:p w:rsidR="00856611" w:rsidRPr="00CB6CA3" w:rsidRDefault="00856611" w:rsidP="00134DAD">
            <w:pPr>
              <w:jc w:val="both"/>
              <w:rPr>
                <w:rFonts w:eastAsia="Calibri"/>
                <w:bCs/>
                <w:lang w:eastAsia="en-US"/>
              </w:rPr>
            </w:pPr>
            <w:r w:rsidRPr="00CB6CA3">
              <w:rPr>
                <w:rFonts w:eastAsia="Calibri"/>
                <w:bCs/>
                <w:lang w:eastAsia="en-US"/>
              </w:rPr>
              <w:t>Наименование и характеристики товара</w:t>
            </w:r>
          </w:p>
          <w:p w:rsidR="00856611" w:rsidRPr="00CB6CA3" w:rsidRDefault="00856611" w:rsidP="00134DAD">
            <w:pPr>
              <w:jc w:val="both"/>
              <w:rPr>
                <w:rFonts w:eastAsia="Calibri"/>
                <w:bCs/>
                <w:lang w:eastAsia="en-US"/>
              </w:rPr>
            </w:pPr>
          </w:p>
        </w:tc>
        <w:tc>
          <w:tcPr>
            <w:tcW w:w="845" w:type="dxa"/>
            <w:noWrap/>
            <w:vAlign w:val="center"/>
          </w:tcPr>
          <w:p w:rsidR="00856611" w:rsidRPr="00CB6CA3" w:rsidRDefault="00856611" w:rsidP="00134DAD">
            <w:pPr>
              <w:jc w:val="both"/>
              <w:rPr>
                <w:rFonts w:eastAsia="Calibri"/>
                <w:bCs/>
                <w:lang w:eastAsia="en-US"/>
              </w:rPr>
            </w:pPr>
            <w:r w:rsidRPr="00CB6CA3">
              <w:rPr>
                <w:rFonts w:eastAsia="Calibri"/>
                <w:bCs/>
                <w:lang w:eastAsia="en-US"/>
              </w:rPr>
              <w:t>Ед. изм.</w:t>
            </w:r>
          </w:p>
        </w:tc>
        <w:tc>
          <w:tcPr>
            <w:tcW w:w="845" w:type="dxa"/>
            <w:noWrap/>
            <w:vAlign w:val="center"/>
          </w:tcPr>
          <w:p w:rsidR="00856611" w:rsidRPr="00CB6CA3" w:rsidRDefault="00856611" w:rsidP="00134DAD">
            <w:pPr>
              <w:jc w:val="both"/>
              <w:rPr>
                <w:rFonts w:eastAsia="Calibri"/>
                <w:bCs/>
                <w:lang w:eastAsia="en-US"/>
              </w:rPr>
            </w:pPr>
            <w:r w:rsidRPr="00CB6CA3">
              <w:rPr>
                <w:rFonts w:eastAsia="Calibri"/>
                <w:bCs/>
                <w:lang w:eastAsia="en-US"/>
              </w:rPr>
              <w:t>Кол-во</w:t>
            </w:r>
          </w:p>
        </w:tc>
        <w:tc>
          <w:tcPr>
            <w:tcW w:w="1234" w:type="dxa"/>
            <w:noWrap/>
            <w:vAlign w:val="center"/>
          </w:tcPr>
          <w:p w:rsidR="00856611" w:rsidRPr="00CB6CA3" w:rsidRDefault="00856611" w:rsidP="00134DAD">
            <w:pPr>
              <w:jc w:val="both"/>
              <w:rPr>
                <w:rFonts w:eastAsia="Calibri"/>
                <w:bCs/>
                <w:color w:val="000000"/>
                <w:lang w:eastAsia="en-US"/>
              </w:rPr>
            </w:pPr>
            <w:r w:rsidRPr="00CB6CA3">
              <w:rPr>
                <w:rFonts w:eastAsia="Calibri"/>
                <w:bCs/>
                <w:color w:val="000000"/>
                <w:lang w:eastAsia="en-US"/>
              </w:rPr>
              <w:t>Цена за ед. товара</w:t>
            </w:r>
          </w:p>
        </w:tc>
        <w:tc>
          <w:tcPr>
            <w:tcW w:w="1273" w:type="dxa"/>
            <w:noWrap/>
            <w:vAlign w:val="center"/>
          </w:tcPr>
          <w:p w:rsidR="00856611" w:rsidRPr="00CB6CA3" w:rsidRDefault="00856611" w:rsidP="00134DAD">
            <w:pPr>
              <w:jc w:val="both"/>
              <w:rPr>
                <w:rFonts w:eastAsia="Calibri"/>
                <w:bCs/>
                <w:color w:val="000000"/>
                <w:lang w:eastAsia="en-US"/>
              </w:rPr>
            </w:pPr>
            <w:r w:rsidRPr="00CB6CA3">
              <w:rPr>
                <w:rFonts w:eastAsia="Calibri"/>
                <w:bCs/>
                <w:color w:val="000000"/>
                <w:lang w:eastAsia="en-US"/>
              </w:rPr>
              <w:t>Сумма</w:t>
            </w:r>
          </w:p>
        </w:tc>
      </w:tr>
      <w:tr w:rsidR="00856611" w:rsidRPr="00CB6CA3" w:rsidTr="00134DAD">
        <w:trPr>
          <w:trHeight w:val="364"/>
          <w:jc w:val="center"/>
        </w:trPr>
        <w:tc>
          <w:tcPr>
            <w:tcW w:w="576" w:type="dxa"/>
            <w:noWrap/>
            <w:vAlign w:val="center"/>
          </w:tcPr>
          <w:p w:rsidR="00856611" w:rsidRPr="00CB6CA3" w:rsidRDefault="00856611" w:rsidP="00134DAD">
            <w:pPr>
              <w:ind w:firstLine="709"/>
              <w:jc w:val="center"/>
              <w:rPr>
                <w:rFonts w:eastAsia="Calibri"/>
                <w:bCs/>
                <w:lang w:eastAsia="en-US"/>
              </w:rPr>
            </w:pPr>
            <w:r w:rsidRPr="00CB6CA3">
              <w:rPr>
                <w:rFonts w:eastAsia="Calibri"/>
                <w:bCs/>
                <w:lang w:eastAsia="en-US"/>
              </w:rPr>
              <w:t>1</w:t>
            </w:r>
          </w:p>
        </w:tc>
        <w:tc>
          <w:tcPr>
            <w:tcW w:w="4799" w:type="dxa"/>
            <w:noWrap/>
            <w:vAlign w:val="center"/>
          </w:tcPr>
          <w:p w:rsidR="00856611" w:rsidRPr="00CB6CA3" w:rsidRDefault="00856611" w:rsidP="00134DAD">
            <w:pPr>
              <w:ind w:firstLine="709"/>
              <w:jc w:val="center"/>
              <w:rPr>
                <w:rFonts w:eastAsia="Calibri"/>
                <w:b/>
                <w:bCs/>
                <w:lang w:eastAsia="en-US"/>
              </w:rPr>
            </w:pPr>
          </w:p>
        </w:tc>
        <w:tc>
          <w:tcPr>
            <w:tcW w:w="845" w:type="dxa"/>
            <w:noWrap/>
            <w:vAlign w:val="center"/>
          </w:tcPr>
          <w:p w:rsidR="00856611" w:rsidRPr="00CB6CA3" w:rsidRDefault="00856611" w:rsidP="00134DAD">
            <w:pPr>
              <w:ind w:firstLine="709"/>
              <w:jc w:val="center"/>
              <w:rPr>
                <w:rFonts w:eastAsia="Calibri"/>
                <w:b/>
                <w:bCs/>
                <w:lang w:eastAsia="en-US"/>
              </w:rPr>
            </w:pPr>
          </w:p>
        </w:tc>
        <w:tc>
          <w:tcPr>
            <w:tcW w:w="845" w:type="dxa"/>
            <w:noWrap/>
            <w:vAlign w:val="center"/>
          </w:tcPr>
          <w:p w:rsidR="00856611" w:rsidRPr="00CB6CA3" w:rsidRDefault="00856611" w:rsidP="00134DAD">
            <w:pPr>
              <w:ind w:firstLine="709"/>
              <w:jc w:val="center"/>
              <w:rPr>
                <w:rFonts w:eastAsia="Calibri"/>
                <w:b/>
                <w:bCs/>
                <w:lang w:eastAsia="en-US"/>
              </w:rPr>
            </w:pPr>
          </w:p>
        </w:tc>
        <w:tc>
          <w:tcPr>
            <w:tcW w:w="1234" w:type="dxa"/>
            <w:noWrap/>
            <w:vAlign w:val="center"/>
          </w:tcPr>
          <w:p w:rsidR="00856611" w:rsidRPr="00CB6CA3" w:rsidRDefault="00856611" w:rsidP="00134DAD">
            <w:pPr>
              <w:ind w:firstLine="709"/>
              <w:jc w:val="center"/>
              <w:rPr>
                <w:rFonts w:eastAsia="Calibri"/>
                <w:color w:val="000000"/>
                <w:lang w:eastAsia="en-US"/>
              </w:rPr>
            </w:pPr>
          </w:p>
        </w:tc>
        <w:tc>
          <w:tcPr>
            <w:tcW w:w="1273" w:type="dxa"/>
            <w:noWrap/>
            <w:vAlign w:val="center"/>
          </w:tcPr>
          <w:p w:rsidR="00856611" w:rsidRPr="00CB6CA3" w:rsidRDefault="00856611" w:rsidP="00134DAD">
            <w:pPr>
              <w:ind w:firstLine="709"/>
              <w:jc w:val="center"/>
              <w:rPr>
                <w:rFonts w:eastAsia="Calibri"/>
                <w:color w:val="000000"/>
                <w:lang w:eastAsia="en-US"/>
              </w:rPr>
            </w:pPr>
          </w:p>
        </w:tc>
      </w:tr>
      <w:tr w:rsidR="00856611" w:rsidRPr="00CB6CA3" w:rsidTr="00134DAD">
        <w:trPr>
          <w:trHeight w:val="347"/>
          <w:jc w:val="center"/>
        </w:trPr>
        <w:tc>
          <w:tcPr>
            <w:tcW w:w="576" w:type="dxa"/>
            <w:noWrap/>
            <w:vAlign w:val="center"/>
          </w:tcPr>
          <w:p w:rsidR="00856611" w:rsidRPr="00CB6CA3" w:rsidRDefault="00856611" w:rsidP="00134DAD">
            <w:pPr>
              <w:ind w:firstLine="709"/>
              <w:jc w:val="center"/>
              <w:rPr>
                <w:rFonts w:eastAsia="Calibri"/>
                <w:bCs/>
                <w:lang w:eastAsia="en-US"/>
              </w:rPr>
            </w:pPr>
            <w:r w:rsidRPr="00CB6CA3">
              <w:rPr>
                <w:rFonts w:eastAsia="Calibri"/>
                <w:bCs/>
                <w:lang w:eastAsia="en-US"/>
              </w:rPr>
              <w:t>2</w:t>
            </w:r>
          </w:p>
        </w:tc>
        <w:tc>
          <w:tcPr>
            <w:tcW w:w="4799" w:type="dxa"/>
            <w:noWrap/>
            <w:vAlign w:val="center"/>
          </w:tcPr>
          <w:p w:rsidR="00856611" w:rsidRPr="00CB6CA3" w:rsidRDefault="00856611" w:rsidP="00134DAD">
            <w:pPr>
              <w:ind w:firstLine="709"/>
              <w:jc w:val="center"/>
              <w:rPr>
                <w:rFonts w:eastAsia="Calibri"/>
                <w:bCs/>
                <w:lang w:eastAsia="en-US"/>
              </w:rPr>
            </w:pPr>
          </w:p>
        </w:tc>
        <w:tc>
          <w:tcPr>
            <w:tcW w:w="845" w:type="dxa"/>
            <w:noWrap/>
            <w:vAlign w:val="center"/>
          </w:tcPr>
          <w:p w:rsidR="00856611" w:rsidRPr="00CB6CA3" w:rsidRDefault="00856611" w:rsidP="00134DAD">
            <w:pPr>
              <w:ind w:firstLine="709"/>
              <w:jc w:val="center"/>
              <w:rPr>
                <w:rFonts w:eastAsia="Calibri"/>
                <w:bCs/>
                <w:lang w:eastAsia="en-US"/>
              </w:rPr>
            </w:pPr>
          </w:p>
        </w:tc>
        <w:tc>
          <w:tcPr>
            <w:tcW w:w="845" w:type="dxa"/>
            <w:noWrap/>
            <w:vAlign w:val="center"/>
          </w:tcPr>
          <w:p w:rsidR="00856611" w:rsidRPr="00CB6CA3" w:rsidRDefault="00856611" w:rsidP="00134DAD">
            <w:pPr>
              <w:ind w:firstLine="709"/>
              <w:jc w:val="center"/>
              <w:rPr>
                <w:rFonts w:eastAsia="Calibri"/>
                <w:bCs/>
                <w:lang w:eastAsia="en-US"/>
              </w:rPr>
            </w:pPr>
          </w:p>
        </w:tc>
        <w:tc>
          <w:tcPr>
            <w:tcW w:w="1234" w:type="dxa"/>
            <w:noWrap/>
            <w:vAlign w:val="center"/>
          </w:tcPr>
          <w:p w:rsidR="00856611" w:rsidRPr="00CB6CA3" w:rsidRDefault="00856611" w:rsidP="00134DAD">
            <w:pPr>
              <w:ind w:firstLine="709"/>
              <w:jc w:val="center"/>
              <w:rPr>
                <w:rFonts w:eastAsia="Calibri"/>
                <w:color w:val="000000"/>
                <w:lang w:eastAsia="en-US"/>
              </w:rPr>
            </w:pPr>
          </w:p>
        </w:tc>
        <w:tc>
          <w:tcPr>
            <w:tcW w:w="1273" w:type="dxa"/>
            <w:noWrap/>
            <w:vAlign w:val="center"/>
          </w:tcPr>
          <w:p w:rsidR="00856611" w:rsidRPr="00CB6CA3" w:rsidRDefault="00856611" w:rsidP="00134DAD">
            <w:pPr>
              <w:ind w:firstLine="709"/>
              <w:jc w:val="center"/>
              <w:rPr>
                <w:rFonts w:eastAsia="Calibri"/>
                <w:color w:val="000000"/>
                <w:lang w:eastAsia="en-US"/>
              </w:rPr>
            </w:pPr>
          </w:p>
        </w:tc>
      </w:tr>
      <w:tr w:rsidR="00856611" w:rsidRPr="00CB6CA3" w:rsidTr="00134DAD">
        <w:trPr>
          <w:trHeight w:val="347"/>
          <w:jc w:val="center"/>
        </w:trPr>
        <w:tc>
          <w:tcPr>
            <w:tcW w:w="576" w:type="dxa"/>
            <w:noWrap/>
            <w:vAlign w:val="center"/>
          </w:tcPr>
          <w:p w:rsidR="00856611" w:rsidRPr="00CB6CA3" w:rsidRDefault="00856611" w:rsidP="00134DAD">
            <w:pPr>
              <w:ind w:firstLine="709"/>
              <w:jc w:val="center"/>
              <w:rPr>
                <w:rFonts w:eastAsia="Calibri"/>
                <w:bCs/>
                <w:lang w:eastAsia="en-US"/>
              </w:rPr>
            </w:pPr>
            <w:r w:rsidRPr="00CB6CA3">
              <w:rPr>
                <w:rFonts w:eastAsia="Calibri"/>
                <w:bCs/>
                <w:lang w:eastAsia="en-US"/>
              </w:rPr>
              <w:t xml:space="preserve"> </w:t>
            </w:r>
          </w:p>
        </w:tc>
        <w:tc>
          <w:tcPr>
            <w:tcW w:w="4799" w:type="dxa"/>
            <w:noWrap/>
            <w:vAlign w:val="center"/>
          </w:tcPr>
          <w:p w:rsidR="00856611" w:rsidRPr="00CB6CA3" w:rsidRDefault="00856611" w:rsidP="00134DAD">
            <w:pPr>
              <w:ind w:firstLine="709"/>
              <w:jc w:val="center"/>
              <w:rPr>
                <w:rFonts w:eastAsia="Calibri"/>
                <w:bCs/>
                <w:lang w:eastAsia="en-US"/>
              </w:rPr>
            </w:pPr>
          </w:p>
        </w:tc>
        <w:tc>
          <w:tcPr>
            <w:tcW w:w="845" w:type="dxa"/>
            <w:noWrap/>
            <w:vAlign w:val="center"/>
          </w:tcPr>
          <w:p w:rsidR="00856611" w:rsidRPr="00CB6CA3" w:rsidRDefault="00856611" w:rsidP="00134DAD">
            <w:pPr>
              <w:ind w:firstLine="709"/>
              <w:jc w:val="center"/>
              <w:rPr>
                <w:rFonts w:eastAsia="Calibri"/>
                <w:bCs/>
                <w:lang w:eastAsia="en-US"/>
              </w:rPr>
            </w:pPr>
          </w:p>
        </w:tc>
        <w:tc>
          <w:tcPr>
            <w:tcW w:w="845" w:type="dxa"/>
            <w:noWrap/>
            <w:vAlign w:val="center"/>
          </w:tcPr>
          <w:p w:rsidR="00856611" w:rsidRPr="00CB6CA3" w:rsidRDefault="00856611" w:rsidP="00134DAD">
            <w:pPr>
              <w:ind w:firstLine="709"/>
              <w:jc w:val="center"/>
              <w:rPr>
                <w:rFonts w:eastAsia="Calibri"/>
                <w:bCs/>
                <w:lang w:eastAsia="en-US"/>
              </w:rPr>
            </w:pPr>
          </w:p>
        </w:tc>
        <w:tc>
          <w:tcPr>
            <w:tcW w:w="1234" w:type="dxa"/>
            <w:noWrap/>
            <w:vAlign w:val="center"/>
          </w:tcPr>
          <w:p w:rsidR="00856611" w:rsidRPr="00CB6CA3" w:rsidRDefault="00856611" w:rsidP="00134DAD">
            <w:pPr>
              <w:ind w:firstLine="709"/>
              <w:jc w:val="center"/>
              <w:rPr>
                <w:rFonts w:eastAsia="Calibri"/>
                <w:color w:val="000000"/>
                <w:lang w:eastAsia="en-US"/>
              </w:rPr>
            </w:pPr>
          </w:p>
        </w:tc>
        <w:tc>
          <w:tcPr>
            <w:tcW w:w="1273" w:type="dxa"/>
            <w:noWrap/>
            <w:vAlign w:val="center"/>
          </w:tcPr>
          <w:p w:rsidR="00856611" w:rsidRPr="00CB6CA3" w:rsidRDefault="00856611" w:rsidP="00134DAD">
            <w:pPr>
              <w:ind w:firstLine="709"/>
              <w:jc w:val="center"/>
              <w:rPr>
                <w:rFonts w:eastAsia="Calibri"/>
                <w:color w:val="000000"/>
                <w:lang w:eastAsia="en-US"/>
              </w:rPr>
            </w:pPr>
          </w:p>
        </w:tc>
      </w:tr>
      <w:tr w:rsidR="00856611" w:rsidRPr="00CB6CA3" w:rsidTr="00134DAD">
        <w:trPr>
          <w:trHeight w:val="347"/>
          <w:jc w:val="center"/>
        </w:trPr>
        <w:tc>
          <w:tcPr>
            <w:tcW w:w="576" w:type="dxa"/>
            <w:noWrap/>
            <w:vAlign w:val="center"/>
          </w:tcPr>
          <w:p w:rsidR="00856611" w:rsidRPr="00CB6CA3" w:rsidRDefault="00856611" w:rsidP="00134DAD">
            <w:pPr>
              <w:ind w:firstLine="709"/>
              <w:jc w:val="center"/>
              <w:rPr>
                <w:rFonts w:eastAsia="Calibri"/>
                <w:bCs/>
                <w:lang w:eastAsia="en-US"/>
              </w:rPr>
            </w:pPr>
          </w:p>
        </w:tc>
        <w:tc>
          <w:tcPr>
            <w:tcW w:w="4799" w:type="dxa"/>
            <w:noWrap/>
            <w:vAlign w:val="center"/>
          </w:tcPr>
          <w:p w:rsidR="00856611" w:rsidRPr="00CB6CA3" w:rsidRDefault="00856611" w:rsidP="00134DAD">
            <w:pPr>
              <w:ind w:firstLine="709"/>
              <w:jc w:val="center"/>
              <w:rPr>
                <w:rFonts w:eastAsia="Calibri"/>
                <w:bCs/>
                <w:lang w:eastAsia="en-US"/>
              </w:rPr>
            </w:pPr>
            <w:r w:rsidRPr="00CB6CA3">
              <w:rPr>
                <w:rFonts w:eastAsia="Calibri"/>
                <w:bCs/>
                <w:lang w:eastAsia="en-US"/>
              </w:rPr>
              <w:t>ИТОГО</w:t>
            </w:r>
          </w:p>
        </w:tc>
        <w:tc>
          <w:tcPr>
            <w:tcW w:w="845" w:type="dxa"/>
            <w:noWrap/>
            <w:vAlign w:val="center"/>
          </w:tcPr>
          <w:p w:rsidR="00856611" w:rsidRPr="00CB6CA3" w:rsidRDefault="00856611" w:rsidP="00134DAD">
            <w:pPr>
              <w:ind w:firstLine="709"/>
              <w:jc w:val="center"/>
              <w:rPr>
                <w:rFonts w:eastAsia="Calibri"/>
                <w:bCs/>
                <w:lang w:eastAsia="en-US"/>
              </w:rPr>
            </w:pPr>
          </w:p>
        </w:tc>
        <w:tc>
          <w:tcPr>
            <w:tcW w:w="845" w:type="dxa"/>
            <w:noWrap/>
            <w:vAlign w:val="center"/>
          </w:tcPr>
          <w:p w:rsidR="00856611" w:rsidRPr="00CB6CA3" w:rsidRDefault="00856611" w:rsidP="00134DAD">
            <w:pPr>
              <w:ind w:firstLine="709"/>
              <w:jc w:val="center"/>
              <w:rPr>
                <w:rFonts w:eastAsia="Calibri"/>
                <w:bCs/>
                <w:lang w:eastAsia="en-US"/>
              </w:rPr>
            </w:pPr>
          </w:p>
        </w:tc>
        <w:tc>
          <w:tcPr>
            <w:tcW w:w="1234" w:type="dxa"/>
            <w:noWrap/>
            <w:vAlign w:val="center"/>
          </w:tcPr>
          <w:p w:rsidR="00856611" w:rsidRPr="00CB6CA3" w:rsidRDefault="00856611" w:rsidP="00134DAD">
            <w:pPr>
              <w:ind w:firstLine="709"/>
              <w:jc w:val="center"/>
              <w:rPr>
                <w:rFonts w:eastAsia="Calibri"/>
                <w:color w:val="000000"/>
                <w:lang w:eastAsia="en-US"/>
              </w:rPr>
            </w:pPr>
          </w:p>
        </w:tc>
        <w:tc>
          <w:tcPr>
            <w:tcW w:w="1273" w:type="dxa"/>
            <w:noWrap/>
            <w:vAlign w:val="center"/>
          </w:tcPr>
          <w:p w:rsidR="00856611" w:rsidRPr="00CB6CA3" w:rsidRDefault="00856611" w:rsidP="00134DAD">
            <w:pPr>
              <w:ind w:firstLine="709"/>
              <w:jc w:val="center"/>
              <w:rPr>
                <w:rFonts w:eastAsia="Calibri"/>
                <w:color w:val="000000"/>
                <w:lang w:eastAsia="en-US"/>
              </w:rPr>
            </w:pPr>
          </w:p>
        </w:tc>
      </w:tr>
    </w:tbl>
    <w:p w:rsidR="00856611" w:rsidRPr="00CB6CA3" w:rsidRDefault="00856611" w:rsidP="00856611">
      <w:pPr>
        <w:tabs>
          <w:tab w:val="left" w:pos="4515"/>
        </w:tabs>
        <w:ind w:firstLine="709"/>
        <w:jc w:val="right"/>
        <w:rPr>
          <w:rFonts w:eastAsia="Calibri"/>
          <w:lang w:eastAsia="en-US"/>
        </w:rPr>
      </w:pPr>
    </w:p>
    <w:p w:rsidR="00856611" w:rsidRPr="00CB6CA3" w:rsidRDefault="00856611" w:rsidP="00856611">
      <w:pPr>
        <w:widowControl w:val="0"/>
        <w:spacing w:after="120"/>
        <w:ind w:left="283" w:firstLine="567"/>
        <w:jc w:val="both"/>
        <w:rPr>
          <w:rFonts w:eastAsia="Calibri"/>
          <w:b/>
          <w:bCs/>
          <w:color w:val="000000"/>
          <w:lang w:eastAsia="en-US"/>
        </w:rPr>
      </w:pPr>
      <w:r w:rsidRPr="00CB6CA3">
        <w:rPr>
          <w:rFonts w:eastAsia="Calibri"/>
          <w:b/>
          <w:bCs/>
          <w:color w:val="000000"/>
          <w:lang w:eastAsia="en-US"/>
        </w:rPr>
        <w:t>Заказчик:</w:t>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t>Поставщик:</w:t>
      </w:r>
    </w:p>
    <w:p w:rsidR="00856611" w:rsidRPr="00CB6CA3" w:rsidRDefault="00856611" w:rsidP="00856611">
      <w:pPr>
        <w:tabs>
          <w:tab w:val="left" w:pos="4515"/>
        </w:tabs>
        <w:ind w:firstLine="709"/>
        <w:jc w:val="right"/>
        <w:rPr>
          <w:rFonts w:eastAsia="Calibri"/>
          <w:lang w:eastAsia="en-US"/>
        </w:rPr>
      </w:pPr>
    </w:p>
    <w:p w:rsidR="00856611" w:rsidRPr="00CB6CA3" w:rsidRDefault="00856611" w:rsidP="00856611">
      <w:pPr>
        <w:tabs>
          <w:tab w:val="left" w:pos="4515"/>
        </w:tabs>
        <w:ind w:firstLine="709"/>
        <w:jc w:val="both"/>
        <w:rPr>
          <w:rFonts w:eastAsia="Calibri"/>
          <w:lang w:eastAsia="en-US"/>
        </w:rPr>
      </w:pPr>
    </w:p>
    <w:p w:rsidR="00856611" w:rsidRPr="00CB6CA3" w:rsidRDefault="00856611" w:rsidP="00856611">
      <w:pPr>
        <w:tabs>
          <w:tab w:val="left" w:pos="4515"/>
        </w:tabs>
        <w:ind w:firstLine="709"/>
        <w:jc w:val="right"/>
        <w:rPr>
          <w:rFonts w:eastAsia="Calibri"/>
          <w:lang w:eastAsia="en-US"/>
        </w:rPr>
      </w:pPr>
    </w:p>
    <w:p w:rsidR="00856611" w:rsidRPr="00CB6CA3" w:rsidRDefault="00856611" w:rsidP="00856611">
      <w:pPr>
        <w:tabs>
          <w:tab w:val="left" w:pos="4515"/>
        </w:tabs>
        <w:ind w:firstLine="709"/>
        <w:jc w:val="right"/>
        <w:rPr>
          <w:rFonts w:eastAsia="Calibri"/>
          <w:lang w:eastAsia="en-US"/>
        </w:rPr>
      </w:pPr>
      <w:r w:rsidRPr="00CB6CA3">
        <w:rPr>
          <w:rFonts w:eastAsia="Calibri"/>
          <w:lang w:eastAsia="en-US"/>
        </w:rPr>
        <w:t>Приложение № 2</w:t>
      </w:r>
    </w:p>
    <w:p w:rsidR="00856611" w:rsidRPr="00CB6CA3" w:rsidRDefault="00856611" w:rsidP="00856611">
      <w:pPr>
        <w:tabs>
          <w:tab w:val="left" w:pos="4515"/>
        </w:tabs>
        <w:ind w:firstLine="709"/>
        <w:jc w:val="right"/>
        <w:rPr>
          <w:rFonts w:eastAsia="Calibri"/>
          <w:lang w:eastAsia="en-US"/>
        </w:rPr>
      </w:pPr>
      <w:r w:rsidRPr="00CB6CA3">
        <w:rPr>
          <w:rFonts w:eastAsia="Calibri"/>
          <w:lang w:eastAsia="en-US"/>
        </w:rPr>
        <w:t>к Контракту № _________</w:t>
      </w:r>
    </w:p>
    <w:p w:rsidR="00856611" w:rsidRPr="00CB6CA3" w:rsidRDefault="00856611" w:rsidP="00856611">
      <w:pPr>
        <w:tabs>
          <w:tab w:val="left" w:pos="4515"/>
        </w:tabs>
        <w:ind w:firstLine="709"/>
        <w:jc w:val="right"/>
        <w:rPr>
          <w:rFonts w:eastAsia="Calibri"/>
          <w:lang w:eastAsia="en-US"/>
        </w:rPr>
      </w:pPr>
      <w:r w:rsidRPr="00CB6CA3">
        <w:rPr>
          <w:rFonts w:eastAsia="Calibri"/>
          <w:lang w:eastAsia="en-US"/>
        </w:rPr>
        <w:t>от «___» ____________ 201</w:t>
      </w:r>
      <w:r>
        <w:rPr>
          <w:rFonts w:eastAsia="Calibri"/>
          <w:lang w:eastAsia="en-US"/>
        </w:rPr>
        <w:t>6</w:t>
      </w:r>
      <w:r w:rsidRPr="00CB6CA3">
        <w:rPr>
          <w:rFonts w:eastAsia="Calibri"/>
          <w:lang w:eastAsia="en-US"/>
        </w:rPr>
        <w:t xml:space="preserve"> года</w:t>
      </w:r>
    </w:p>
    <w:p w:rsidR="00856611" w:rsidRPr="00CB6CA3" w:rsidRDefault="00856611" w:rsidP="00856611">
      <w:pPr>
        <w:tabs>
          <w:tab w:val="left" w:pos="4515"/>
        </w:tabs>
        <w:ind w:firstLine="709"/>
        <w:jc w:val="center"/>
        <w:rPr>
          <w:rFonts w:eastAsia="Calibri"/>
          <w:b/>
          <w:lang w:eastAsia="en-US"/>
        </w:rPr>
      </w:pPr>
      <w:r w:rsidRPr="00CB6CA3">
        <w:rPr>
          <w:rFonts w:eastAsia="Calibri"/>
          <w:b/>
          <w:lang w:eastAsia="en-US"/>
        </w:rPr>
        <w:t>ПЕРЕЧЕНЬ АЗС</w:t>
      </w:r>
    </w:p>
    <w:p w:rsidR="00856611" w:rsidRPr="00CB6CA3" w:rsidRDefault="00856611" w:rsidP="00856611">
      <w:pPr>
        <w:ind w:firstLine="709"/>
        <w:jc w:val="both"/>
        <w:rPr>
          <w:rFonts w:eastAsia="Calibri"/>
          <w:lang w:eastAsia="en-US"/>
        </w:rPr>
      </w:pPr>
    </w:p>
    <w:tbl>
      <w:tblPr>
        <w:tblW w:w="95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2"/>
        <w:gridCol w:w="2637"/>
        <w:gridCol w:w="5631"/>
      </w:tblGrid>
      <w:tr w:rsidR="00856611" w:rsidRPr="00CB6CA3" w:rsidTr="00134DAD">
        <w:trPr>
          <w:trHeight w:val="188"/>
        </w:trPr>
        <w:tc>
          <w:tcPr>
            <w:tcW w:w="1322" w:type="dxa"/>
          </w:tcPr>
          <w:p w:rsidR="00856611" w:rsidRPr="00CB6CA3" w:rsidRDefault="00856611" w:rsidP="00134DAD">
            <w:pPr>
              <w:ind w:firstLine="709"/>
              <w:jc w:val="center"/>
              <w:rPr>
                <w:rFonts w:eastAsia="Calibri"/>
                <w:b/>
                <w:lang w:eastAsia="en-US"/>
              </w:rPr>
            </w:pPr>
            <w:r w:rsidRPr="00CB6CA3">
              <w:rPr>
                <w:rFonts w:eastAsia="Calibri"/>
                <w:b/>
                <w:lang w:eastAsia="en-US"/>
              </w:rPr>
              <w:t>№ п/п</w:t>
            </w:r>
          </w:p>
        </w:tc>
        <w:tc>
          <w:tcPr>
            <w:tcW w:w="2637" w:type="dxa"/>
          </w:tcPr>
          <w:p w:rsidR="00856611" w:rsidRPr="00CB6CA3" w:rsidRDefault="00856611" w:rsidP="00134DAD">
            <w:pPr>
              <w:ind w:firstLine="709"/>
              <w:jc w:val="center"/>
              <w:rPr>
                <w:rFonts w:eastAsia="Calibri"/>
                <w:b/>
                <w:lang w:eastAsia="en-US"/>
              </w:rPr>
            </w:pPr>
            <w:r w:rsidRPr="00CB6CA3">
              <w:rPr>
                <w:rFonts w:eastAsia="Calibri"/>
                <w:b/>
                <w:lang w:eastAsia="en-US"/>
              </w:rPr>
              <w:t>№ АЗС/АЗК</w:t>
            </w:r>
          </w:p>
        </w:tc>
        <w:tc>
          <w:tcPr>
            <w:tcW w:w="5631" w:type="dxa"/>
          </w:tcPr>
          <w:p w:rsidR="00856611" w:rsidRPr="00CB6CA3" w:rsidRDefault="00856611" w:rsidP="00134DAD">
            <w:pPr>
              <w:ind w:firstLine="709"/>
              <w:jc w:val="center"/>
              <w:rPr>
                <w:rFonts w:eastAsia="Calibri"/>
                <w:b/>
                <w:lang w:eastAsia="en-US"/>
              </w:rPr>
            </w:pPr>
            <w:r w:rsidRPr="00CB6CA3">
              <w:rPr>
                <w:rFonts w:eastAsia="Calibri"/>
                <w:b/>
                <w:lang w:eastAsia="en-US"/>
              </w:rPr>
              <w:t>Адрес</w:t>
            </w:r>
          </w:p>
        </w:tc>
      </w:tr>
      <w:tr w:rsidR="00856611" w:rsidRPr="00CB6CA3" w:rsidTr="00134DAD">
        <w:trPr>
          <w:trHeight w:val="188"/>
        </w:trPr>
        <w:tc>
          <w:tcPr>
            <w:tcW w:w="1322" w:type="dxa"/>
          </w:tcPr>
          <w:p w:rsidR="00856611" w:rsidRPr="00CB6CA3" w:rsidRDefault="00856611" w:rsidP="00134DAD">
            <w:pPr>
              <w:ind w:firstLine="709"/>
              <w:jc w:val="both"/>
              <w:rPr>
                <w:rFonts w:eastAsia="Calibri"/>
                <w:lang w:eastAsia="en-US"/>
              </w:rPr>
            </w:pPr>
            <w:r w:rsidRPr="00CB6CA3">
              <w:rPr>
                <w:rFonts w:eastAsia="Calibri"/>
                <w:lang w:eastAsia="en-US"/>
              </w:rPr>
              <w:t>1</w:t>
            </w:r>
          </w:p>
        </w:tc>
        <w:tc>
          <w:tcPr>
            <w:tcW w:w="2637" w:type="dxa"/>
          </w:tcPr>
          <w:p w:rsidR="00856611" w:rsidRPr="00CB6CA3" w:rsidRDefault="00856611" w:rsidP="00134DAD">
            <w:pPr>
              <w:ind w:firstLine="709"/>
              <w:jc w:val="both"/>
              <w:rPr>
                <w:rFonts w:eastAsia="Calibri"/>
                <w:lang w:eastAsia="en-US"/>
              </w:rPr>
            </w:pPr>
          </w:p>
        </w:tc>
        <w:tc>
          <w:tcPr>
            <w:tcW w:w="5631" w:type="dxa"/>
          </w:tcPr>
          <w:p w:rsidR="00856611" w:rsidRPr="00CB6CA3" w:rsidRDefault="00856611" w:rsidP="00134DAD">
            <w:pPr>
              <w:ind w:firstLine="709"/>
              <w:jc w:val="both"/>
              <w:rPr>
                <w:rFonts w:eastAsia="Calibri"/>
                <w:lang w:eastAsia="en-US"/>
              </w:rPr>
            </w:pPr>
          </w:p>
        </w:tc>
      </w:tr>
      <w:tr w:rsidR="00856611" w:rsidRPr="00CB6CA3" w:rsidTr="00134DAD">
        <w:trPr>
          <w:trHeight w:val="188"/>
        </w:trPr>
        <w:tc>
          <w:tcPr>
            <w:tcW w:w="1322" w:type="dxa"/>
          </w:tcPr>
          <w:p w:rsidR="00856611" w:rsidRPr="00CB6CA3" w:rsidRDefault="00856611" w:rsidP="00134DAD">
            <w:pPr>
              <w:ind w:firstLine="709"/>
              <w:jc w:val="both"/>
              <w:rPr>
                <w:rFonts w:eastAsia="Calibri"/>
                <w:lang w:eastAsia="en-US"/>
              </w:rPr>
            </w:pPr>
            <w:r w:rsidRPr="00CB6CA3">
              <w:rPr>
                <w:rFonts w:eastAsia="Calibri"/>
                <w:lang w:eastAsia="en-US"/>
              </w:rPr>
              <w:t>2</w:t>
            </w:r>
          </w:p>
        </w:tc>
        <w:tc>
          <w:tcPr>
            <w:tcW w:w="2637" w:type="dxa"/>
          </w:tcPr>
          <w:p w:rsidR="00856611" w:rsidRPr="00CB6CA3" w:rsidRDefault="00856611" w:rsidP="00134DAD">
            <w:pPr>
              <w:ind w:firstLine="709"/>
              <w:jc w:val="both"/>
              <w:rPr>
                <w:rFonts w:eastAsia="Calibri"/>
                <w:lang w:eastAsia="en-US"/>
              </w:rPr>
            </w:pPr>
          </w:p>
        </w:tc>
        <w:tc>
          <w:tcPr>
            <w:tcW w:w="5631" w:type="dxa"/>
          </w:tcPr>
          <w:p w:rsidR="00856611" w:rsidRPr="00CB6CA3" w:rsidRDefault="00856611" w:rsidP="00134DAD">
            <w:pPr>
              <w:ind w:firstLine="709"/>
              <w:jc w:val="both"/>
              <w:rPr>
                <w:rFonts w:eastAsia="Calibri"/>
                <w:lang w:eastAsia="en-US"/>
              </w:rPr>
            </w:pPr>
          </w:p>
        </w:tc>
      </w:tr>
      <w:tr w:rsidR="00856611" w:rsidRPr="00CB6CA3" w:rsidTr="00134DAD">
        <w:trPr>
          <w:trHeight w:val="188"/>
        </w:trPr>
        <w:tc>
          <w:tcPr>
            <w:tcW w:w="1322" w:type="dxa"/>
          </w:tcPr>
          <w:p w:rsidR="00856611" w:rsidRPr="00CB6CA3" w:rsidRDefault="00856611" w:rsidP="00134DAD">
            <w:pPr>
              <w:ind w:firstLine="709"/>
              <w:jc w:val="both"/>
              <w:rPr>
                <w:rFonts w:eastAsia="Calibri"/>
                <w:lang w:eastAsia="en-US"/>
              </w:rPr>
            </w:pPr>
            <w:r w:rsidRPr="00CB6CA3">
              <w:rPr>
                <w:rFonts w:eastAsia="Calibri"/>
                <w:lang w:eastAsia="en-US"/>
              </w:rPr>
              <w:t>…..</w:t>
            </w:r>
          </w:p>
        </w:tc>
        <w:tc>
          <w:tcPr>
            <w:tcW w:w="2637" w:type="dxa"/>
          </w:tcPr>
          <w:p w:rsidR="00856611" w:rsidRPr="00CB6CA3" w:rsidRDefault="00856611" w:rsidP="00134DAD">
            <w:pPr>
              <w:ind w:firstLine="709"/>
              <w:jc w:val="both"/>
              <w:rPr>
                <w:rFonts w:eastAsia="Calibri"/>
                <w:lang w:eastAsia="en-US"/>
              </w:rPr>
            </w:pPr>
          </w:p>
        </w:tc>
        <w:tc>
          <w:tcPr>
            <w:tcW w:w="5631" w:type="dxa"/>
          </w:tcPr>
          <w:p w:rsidR="00856611" w:rsidRPr="00CB6CA3" w:rsidRDefault="00856611" w:rsidP="00134DAD">
            <w:pPr>
              <w:ind w:firstLine="709"/>
              <w:jc w:val="both"/>
              <w:rPr>
                <w:rFonts w:eastAsia="Calibri"/>
                <w:lang w:eastAsia="en-US"/>
              </w:rPr>
            </w:pPr>
          </w:p>
        </w:tc>
      </w:tr>
    </w:tbl>
    <w:p w:rsidR="00856611" w:rsidRPr="00CB6CA3" w:rsidRDefault="00856611" w:rsidP="00856611">
      <w:pPr>
        <w:widowControl w:val="0"/>
        <w:spacing w:after="120"/>
        <w:ind w:left="283" w:firstLine="567"/>
        <w:jc w:val="both"/>
        <w:rPr>
          <w:rFonts w:eastAsia="Calibri"/>
          <w:b/>
          <w:bCs/>
          <w:color w:val="000000"/>
          <w:lang w:eastAsia="en-US"/>
        </w:rPr>
      </w:pPr>
    </w:p>
    <w:p w:rsidR="00856611" w:rsidRPr="00CB6CA3" w:rsidRDefault="00856611" w:rsidP="00856611">
      <w:pPr>
        <w:widowControl w:val="0"/>
        <w:spacing w:after="120"/>
        <w:ind w:left="283" w:firstLine="567"/>
        <w:jc w:val="both"/>
        <w:rPr>
          <w:rFonts w:eastAsia="Calibri"/>
          <w:b/>
          <w:bCs/>
          <w:color w:val="000000"/>
          <w:lang w:eastAsia="en-US"/>
        </w:rPr>
      </w:pPr>
      <w:r w:rsidRPr="00CB6CA3">
        <w:rPr>
          <w:rFonts w:eastAsia="Calibri"/>
          <w:b/>
          <w:bCs/>
          <w:color w:val="000000"/>
          <w:lang w:eastAsia="en-US"/>
        </w:rPr>
        <w:t>Заказчик:</w:t>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t>Поставщик:</w:t>
      </w:r>
    </w:p>
    <w:p w:rsidR="00856611" w:rsidRPr="00CB6CA3" w:rsidRDefault="00856611" w:rsidP="00856611">
      <w:pPr>
        <w:rPr>
          <w:rFonts w:eastAsia="Calibri"/>
          <w:lang w:eastAsia="en-US"/>
        </w:rPr>
      </w:pPr>
    </w:p>
    <w:p w:rsidR="00856611" w:rsidRDefault="00856611" w:rsidP="00856611">
      <w:pPr>
        <w:jc w:val="center"/>
        <w:rPr>
          <w:b/>
        </w:rPr>
      </w:pPr>
    </w:p>
    <w:p w:rsidR="00856611" w:rsidRDefault="00856611" w:rsidP="00856611">
      <w:pPr>
        <w:jc w:val="center"/>
        <w:rPr>
          <w:b/>
        </w:rPr>
      </w:pPr>
    </w:p>
    <w:p w:rsidR="00856611" w:rsidRDefault="00856611" w:rsidP="00856611">
      <w:pPr>
        <w:jc w:val="center"/>
        <w:rPr>
          <w:b/>
        </w:rPr>
      </w:pPr>
    </w:p>
    <w:p w:rsidR="00856611" w:rsidRDefault="00856611" w:rsidP="00856611">
      <w:pPr>
        <w:jc w:val="center"/>
        <w:rPr>
          <w:b/>
        </w:rPr>
      </w:pPr>
    </w:p>
    <w:p w:rsidR="00856611" w:rsidRDefault="00856611" w:rsidP="00856611">
      <w:pPr>
        <w:jc w:val="center"/>
        <w:rPr>
          <w:b/>
        </w:rPr>
      </w:pPr>
    </w:p>
    <w:p w:rsidR="00325623" w:rsidRPr="00325623" w:rsidRDefault="00325623" w:rsidP="00856611">
      <w:pPr>
        <w:ind w:firstLine="567"/>
      </w:pPr>
    </w:p>
    <w:sectPr w:rsidR="00325623" w:rsidRPr="00325623" w:rsidSect="00C51314">
      <w:headerReference w:type="default" r:id="rId34"/>
      <w:pgSz w:w="11906" w:h="16838"/>
      <w:pgMar w:top="1134" w:right="849"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5A6" w:rsidRDefault="004E45A6" w:rsidP="00943BDE">
      <w:r>
        <w:separator/>
      </w:r>
    </w:p>
  </w:endnote>
  <w:endnote w:type="continuationSeparator" w:id="0">
    <w:p w:rsidR="004E45A6" w:rsidRDefault="004E45A6"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5A6" w:rsidRDefault="004E45A6" w:rsidP="00943BDE">
      <w:r>
        <w:separator/>
      </w:r>
    </w:p>
  </w:footnote>
  <w:footnote w:type="continuationSeparator" w:id="0">
    <w:p w:rsidR="004E45A6" w:rsidRDefault="004E45A6"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5A6" w:rsidRDefault="004E45A6">
    <w:pPr>
      <w:pStyle w:val="af7"/>
      <w:jc w:val="center"/>
    </w:pPr>
    <w:r>
      <w:fldChar w:fldCharType="begin"/>
    </w:r>
    <w:r>
      <w:instrText xml:space="preserve"> PAGE   \* MERGEFORMAT </w:instrText>
    </w:r>
    <w:r>
      <w:fldChar w:fldCharType="separate"/>
    </w:r>
    <w:r w:rsidR="00EF612F">
      <w:rPr>
        <w:noProof/>
      </w:rPr>
      <w:t>14</w:t>
    </w:r>
    <w:r>
      <w:rPr>
        <w:noProof/>
      </w:rPr>
      <w:fldChar w:fldCharType="end"/>
    </w:r>
  </w:p>
  <w:p w:rsidR="004E45A6" w:rsidRDefault="004E45A6">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5A6" w:rsidRDefault="004E45A6" w:rsidP="000D021F">
    <w:pPr>
      <w:pStyle w:val="af7"/>
      <w:jc w:val="center"/>
    </w:pPr>
    <w:r>
      <w:fldChar w:fldCharType="begin"/>
    </w:r>
    <w:r>
      <w:instrText xml:space="preserve"> PAGE   \* MERGEFORMAT </w:instrText>
    </w:r>
    <w:r>
      <w:fldChar w:fldCharType="separate"/>
    </w:r>
    <w:r w:rsidR="002F5716">
      <w:rPr>
        <w:noProof/>
      </w:rPr>
      <w:t>20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285224"/>
    <w:multiLevelType w:val="multilevel"/>
    <w:tmpl w:val="FFA2983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2">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nsid w:val="3C641586"/>
    <w:multiLevelType w:val="hybridMultilevel"/>
    <w:tmpl w:val="761210FE"/>
    <w:lvl w:ilvl="0" w:tplc="0419000F">
      <w:start w:val="1"/>
      <w:numFmt w:val="decimal"/>
      <w:lvlText w:val="%1."/>
      <w:lvlJc w:val="left"/>
      <w:pPr>
        <w:ind w:left="644" w:hanging="360"/>
      </w:p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4BC50165"/>
    <w:multiLevelType w:val="hybridMultilevel"/>
    <w:tmpl w:val="40929066"/>
    <w:lvl w:ilvl="0" w:tplc="59E8B3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4">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6">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7">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9">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0">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1">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6"/>
  </w:num>
  <w:num w:numId="2">
    <w:abstractNumId w:val="38"/>
  </w:num>
  <w:num w:numId="3">
    <w:abstractNumId w:val="2"/>
  </w:num>
  <w:num w:numId="4">
    <w:abstractNumId w:val="34"/>
  </w:num>
  <w:num w:numId="5">
    <w:abstractNumId w:val="20"/>
  </w:num>
  <w:num w:numId="6">
    <w:abstractNumId w:val="9"/>
  </w:num>
  <w:num w:numId="7">
    <w:abstractNumId w:val="30"/>
  </w:num>
  <w:num w:numId="8">
    <w:abstractNumId w:val="10"/>
  </w:num>
  <w:num w:numId="9">
    <w:abstractNumId w:val="40"/>
  </w:num>
  <w:num w:numId="10">
    <w:abstractNumId w:val="0"/>
  </w:num>
  <w:num w:numId="11">
    <w:abstractNumId w:val="28"/>
  </w:num>
  <w:num w:numId="12">
    <w:abstractNumId w:val="7"/>
  </w:num>
  <w:num w:numId="13">
    <w:abstractNumId w:val="8"/>
  </w:num>
  <w:num w:numId="14">
    <w:abstractNumId w:val="18"/>
  </w:num>
  <w:num w:numId="15">
    <w:abstractNumId w:val="25"/>
  </w:num>
  <w:num w:numId="16">
    <w:abstractNumId w:val="1"/>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2"/>
  </w:num>
  <w:num w:numId="28">
    <w:abstractNumId w:val="22"/>
  </w:num>
  <w:num w:numId="29">
    <w:abstractNumId w:val="36"/>
  </w:num>
  <w:num w:numId="30">
    <w:abstractNumId w:val="5"/>
  </w:num>
  <w:num w:numId="31">
    <w:abstractNumId w:val="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5"/>
  </w:num>
  <w:num w:numId="36">
    <w:abstractNumId w:val="24"/>
  </w:num>
  <w:num w:numId="37">
    <w:abstractNumId w:val="14"/>
  </w:num>
  <w:num w:numId="3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2"/>
  </w:num>
  <w:num w:numId="42">
    <w:abstractNumId w:val="11"/>
  </w:num>
  <w:num w:numId="43">
    <w:abstractNumId w:val="33"/>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9C0"/>
    <w:rsid w:val="00056D9B"/>
    <w:rsid w:val="00056E37"/>
    <w:rsid w:val="0005706B"/>
    <w:rsid w:val="000573E9"/>
    <w:rsid w:val="0005759C"/>
    <w:rsid w:val="000577DD"/>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DA"/>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1F"/>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43"/>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265"/>
    <w:rsid w:val="0012249E"/>
    <w:rsid w:val="001225D6"/>
    <w:rsid w:val="0012285B"/>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DAD"/>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1910"/>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0CBE"/>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0A3"/>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AF8"/>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49FC"/>
    <w:rsid w:val="001E50CF"/>
    <w:rsid w:val="001E5265"/>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2922"/>
    <w:rsid w:val="00253CE6"/>
    <w:rsid w:val="002546DB"/>
    <w:rsid w:val="0025488F"/>
    <w:rsid w:val="00254B82"/>
    <w:rsid w:val="00254CCC"/>
    <w:rsid w:val="00254FDD"/>
    <w:rsid w:val="002552C3"/>
    <w:rsid w:val="00255964"/>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0DF"/>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87274"/>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2BF"/>
    <w:rsid w:val="002C26D5"/>
    <w:rsid w:val="002C27F5"/>
    <w:rsid w:val="002C2DEC"/>
    <w:rsid w:val="002C2FBA"/>
    <w:rsid w:val="002C3361"/>
    <w:rsid w:val="002C382A"/>
    <w:rsid w:val="002C39B3"/>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128"/>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BB4"/>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716"/>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233"/>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0984"/>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623"/>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22"/>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34"/>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DA7"/>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0"/>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4C45"/>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7137"/>
    <w:rsid w:val="0040776E"/>
    <w:rsid w:val="00410480"/>
    <w:rsid w:val="00410C19"/>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69"/>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586"/>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7A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14A"/>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632"/>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31C"/>
    <w:rsid w:val="004D6590"/>
    <w:rsid w:val="004D683A"/>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5A6"/>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656"/>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3E7A"/>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16B"/>
    <w:rsid w:val="005605B1"/>
    <w:rsid w:val="00560736"/>
    <w:rsid w:val="005609E8"/>
    <w:rsid w:val="00560D48"/>
    <w:rsid w:val="005614A7"/>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1DA7"/>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8FD"/>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2A"/>
    <w:rsid w:val="005C157F"/>
    <w:rsid w:val="005C166A"/>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2A0"/>
    <w:rsid w:val="005F6413"/>
    <w:rsid w:val="005F6643"/>
    <w:rsid w:val="005F68C8"/>
    <w:rsid w:val="005F6F98"/>
    <w:rsid w:val="005F737C"/>
    <w:rsid w:val="005F73A5"/>
    <w:rsid w:val="005F73F6"/>
    <w:rsid w:val="005F78D4"/>
    <w:rsid w:val="005F793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5D6"/>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CFE"/>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010F"/>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3FA7"/>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6F7C10"/>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5BC3"/>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8C9"/>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4A1"/>
    <w:rsid w:val="007A76BE"/>
    <w:rsid w:val="007A7AAF"/>
    <w:rsid w:val="007A7F25"/>
    <w:rsid w:val="007A7FD0"/>
    <w:rsid w:val="007B045E"/>
    <w:rsid w:val="007B04AD"/>
    <w:rsid w:val="007B0896"/>
    <w:rsid w:val="007B098A"/>
    <w:rsid w:val="007B09E8"/>
    <w:rsid w:val="007B0A1F"/>
    <w:rsid w:val="007B0A6C"/>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2140"/>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602"/>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B5E"/>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269"/>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498"/>
    <w:rsid w:val="00817579"/>
    <w:rsid w:val="008177A2"/>
    <w:rsid w:val="00817840"/>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02F"/>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611"/>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26"/>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1C"/>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6F99"/>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5B1"/>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1"/>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94F"/>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EB9"/>
    <w:rsid w:val="008D5F6C"/>
    <w:rsid w:val="008D6191"/>
    <w:rsid w:val="008D64E9"/>
    <w:rsid w:val="008D6971"/>
    <w:rsid w:val="008D6FDE"/>
    <w:rsid w:val="008D76BC"/>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44"/>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C42"/>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4F60"/>
    <w:rsid w:val="0092512D"/>
    <w:rsid w:val="009251F3"/>
    <w:rsid w:val="0092528A"/>
    <w:rsid w:val="00925340"/>
    <w:rsid w:val="009253EC"/>
    <w:rsid w:val="00925C0B"/>
    <w:rsid w:val="00925FE2"/>
    <w:rsid w:val="009260D6"/>
    <w:rsid w:val="00926349"/>
    <w:rsid w:val="0092635B"/>
    <w:rsid w:val="009268E6"/>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4E79"/>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B21"/>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E8"/>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D7E36"/>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1E6"/>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B7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1CA4"/>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AA"/>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D9"/>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733"/>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95C"/>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8A3"/>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2C17"/>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CD8"/>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4E0F"/>
    <w:rsid w:val="00B34EF5"/>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26"/>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455"/>
    <w:rsid w:val="00B655AD"/>
    <w:rsid w:val="00B65B6E"/>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43C"/>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7C2"/>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1BE"/>
    <w:rsid w:val="00BA3727"/>
    <w:rsid w:val="00BA3B54"/>
    <w:rsid w:val="00BA3E8D"/>
    <w:rsid w:val="00BA428B"/>
    <w:rsid w:val="00BA43F8"/>
    <w:rsid w:val="00BA440A"/>
    <w:rsid w:val="00BA449D"/>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AD"/>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0B0D"/>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314"/>
    <w:rsid w:val="00C51C08"/>
    <w:rsid w:val="00C51C74"/>
    <w:rsid w:val="00C528EF"/>
    <w:rsid w:val="00C52979"/>
    <w:rsid w:val="00C52A63"/>
    <w:rsid w:val="00C52B38"/>
    <w:rsid w:val="00C52BE6"/>
    <w:rsid w:val="00C52CDA"/>
    <w:rsid w:val="00C53690"/>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38B"/>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3E8"/>
    <w:rsid w:val="00C85860"/>
    <w:rsid w:val="00C85C8D"/>
    <w:rsid w:val="00C85E6B"/>
    <w:rsid w:val="00C861B6"/>
    <w:rsid w:val="00C86C74"/>
    <w:rsid w:val="00C86F67"/>
    <w:rsid w:val="00C87052"/>
    <w:rsid w:val="00C87321"/>
    <w:rsid w:val="00C87782"/>
    <w:rsid w:val="00C90263"/>
    <w:rsid w:val="00C90BE2"/>
    <w:rsid w:val="00C9193A"/>
    <w:rsid w:val="00C91A63"/>
    <w:rsid w:val="00C91DE3"/>
    <w:rsid w:val="00C91F0C"/>
    <w:rsid w:val="00C92981"/>
    <w:rsid w:val="00C92A1B"/>
    <w:rsid w:val="00C92BC4"/>
    <w:rsid w:val="00C93033"/>
    <w:rsid w:val="00C933A5"/>
    <w:rsid w:val="00C93916"/>
    <w:rsid w:val="00C93AD0"/>
    <w:rsid w:val="00C93EB3"/>
    <w:rsid w:val="00C93FED"/>
    <w:rsid w:val="00C94AA4"/>
    <w:rsid w:val="00C94F49"/>
    <w:rsid w:val="00C94FC2"/>
    <w:rsid w:val="00C9516F"/>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23"/>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5F0D"/>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4FA"/>
    <w:rsid w:val="00D35829"/>
    <w:rsid w:val="00D35ABF"/>
    <w:rsid w:val="00D36908"/>
    <w:rsid w:val="00D3692E"/>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B5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A33"/>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6EF1"/>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31A"/>
    <w:rsid w:val="00DD5A27"/>
    <w:rsid w:val="00DD5B2C"/>
    <w:rsid w:val="00DD6028"/>
    <w:rsid w:val="00DD613B"/>
    <w:rsid w:val="00DD6256"/>
    <w:rsid w:val="00DD665D"/>
    <w:rsid w:val="00DD688D"/>
    <w:rsid w:val="00DD68D7"/>
    <w:rsid w:val="00DD6935"/>
    <w:rsid w:val="00DD69E6"/>
    <w:rsid w:val="00DD6FE2"/>
    <w:rsid w:val="00DD729A"/>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0F22"/>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2EC"/>
    <w:rsid w:val="00E04372"/>
    <w:rsid w:val="00E04580"/>
    <w:rsid w:val="00E046A8"/>
    <w:rsid w:val="00E046CE"/>
    <w:rsid w:val="00E0490C"/>
    <w:rsid w:val="00E04A44"/>
    <w:rsid w:val="00E04EAE"/>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4618"/>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2EDC"/>
    <w:rsid w:val="00E736E3"/>
    <w:rsid w:val="00E73B67"/>
    <w:rsid w:val="00E73BD2"/>
    <w:rsid w:val="00E73C84"/>
    <w:rsid w:val="00E741BC"/>
    <w:rsid w:val="00E749C9"/>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4E8D"/>
    <w:rsid w:val="00E85021"/>
    <w:rsid w:val="00E853DC"/>
    <w:rsid w:val="00E8554E"/>
    <w:rsid w:val="00E85F52"/>
    <w:rsid w:val="00E86040"/>
    <w:rsid w:val="00E8617D"/>
    <w:rsid w:val="00E8672A"/>
    <w:rsid w:val="00E86766"/>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58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12F"/>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6FCE"/>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7EF"/>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B55"/>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315"/>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paragraph" w:customStyle="1" w:styleId="parametervalue">
    <w:name w:val="parametervalue"/>
    <w:basedOn w:val="a"/>
    <w:rsid w:val="005F793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paragraph" w:customStyle="1" w:styleId="parametervalue">
    <w:name w:val="parametervalue"/>
    <w:basedOn w:val="a"/>
    <w:rsid w:val="005F79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197622979">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932475995">
      <w:bodyDiv w:val="1"/>
      <w:marLeft w:val="0"/>
      <w:marRight w:val="0"/>
      <w:marTop w:val="0"/>
      <w:marBottom w:val="0"/>
      <w:divBdr>
        <w:top w:val="none" w:sz="0" w:space="0" w:color="auto"/>
        <w:left w:val="none" w:sz="0" w:space="0" w:color="auto"/>
        <w:bottom w:val="none" w:sz="0" w:space="0" w:color="auto"/>
        <w:right w:val="none" w:sz="0" w:space="0" w:color="auto"/>
      </w:divBdr>
    </w:div>
    <w:div w:id="1518499125">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4%D0%B2%D0%BE%D0%B5%D1%82%D0%BE%D1%87%D0%B8%D0%B5" TargetMode="External"/><Relationship Id="rId18" Type="http://schemas.openxmlformats.org/officeDocument/2006/relationships/hyperlink" Target="consultantplus://offline/ref=3F3DFC18D82035EF723E17139B3961EA57585826BEC82C46608C92AB0D2632F0E934F39CDA97OAs8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550A8B462C7BFF86C53B9A6167C7AB9DF91D837DA7B3CBB00EA6BDFFFF7E3E8CD0D89E7F624261B3I5xCH"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ru.wikipedia.org/wiki/%D0%9E%D0%B1%D0%B5%D0%BB%D1%8E%D1%81" TargetMode="External"/><Relationship Id="rId17" Type="http://schemas.openxmlformats.org/officeDocument/2006/relationships/hyperlink" Target="consultantplus://offline/ref=3F3DFC18D82035EF723E17139B3961EA57585826BEC82C46608C92AB0D2632F0E934F39CDA95OAsFG" TargetMode="External"/><Relationship Id="rId25" Type="http://schemas.openxmlformats.org/officeDocument/2006/relationships/hyperlink" Target="consultantplus://offline/ref=AC0CBC6A246EDC2BEAFE0AC27F9FCDEDCE4928B4735AC1E3BE1349169EDB10E47E6DBC1EE19C0358d4lDH" TargetMode="External"/><Relationship Id="rId33" Type="http://schemas.openxmlformats.org/officeDocument/2006/relationships/hyperlink" Target="consultantplus://offline/ref=685D2F466DC0104B3FB107D3DC9184BEF1FFF8E4D6B996B0EB7EFB74535B04764AC71DA3983270I" TargetMode="External"/><Relationship Id="rId2" Type="http://schemas.openxmlformats.org/officeDocument/2006/relationships/numbering" Target="numbering.xml"/><Relationship Id="rId16" Type="http://schemas.openxmlformats.org/officeDocument/2006/relationships/hyperlink" Target="consultantplus://offline/ref=3F3DFC18D82035EF723E17139B3961EA57585F22B8C92C46608C92AB0D2632F0E934F398DAO9s5G" TargetMode="External"/><Relationship Id="rId20" Type="http://schemas.openxmlformats.org/officeDocument/2006/relationships/hyperlink" Target="consultantplus://offline/ref=550A8B462C7BFF86C53B9A6167C7AB9DF91D837DA7B3CBB00EA6BDFFFF7E3E8CD0D89E7F624261B3I5xCH" TargetMode="External"/><Relationship Id="rId29" Type="http://schemas.openxmlformats.org/officeDocument/2006/relationships/hyperlink" Target="consultantplus://offline/ref=9EE667CE8BE29EC56B980307CA62AD1ACD98AED1A891F68A3B6994D7D74175150B00F1E1903FU4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6E1C48B3DDF2EA6F20B845359492EAA61F34DA59B6BB4631BBF3CA47A31712751EDC3388DA63B4o8ZBI" TargetMode="External"/><Relationship Id="rId24" Type="http://schemas.openxmlformats.org/officeDocument/2006/relationships/hyperlink" Target="consultantplus://offline/ref=AC0CBC6A246EDC2BEAFE0AC27F9FCDEDCE4928B4735AC1E3BE1349169EDB10E47E6DBC1EE19C0E58d4lEH" TargetMode="External"/><Relationship Id="rId32"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s://ru.wikipedia.org/wiki/%D0%9C%D0%BD%D0%BE%D0%B3%D0%BE%D1%82%D0%BE%D1%87%D0%B8%D0%B5" TargetMode="External"/><Relationship Id="rId23" Type="http://schemas.openxmlformats.org/officeDocument/2006/relationships/hyperlink" Target="consultantplus://offline/ref=AC0CBC6A246EDC2BEAFE0AC27F9FCDEDCE4928B4735AC1E3BE1349169EDB10E47E6DBC1EE19C0E5Fd4lEH" TargetMode="External"/><Relationship Id="rId28" Type="http://schemas.openxmlformats.org/officeDocument/2006/relationships/hyperlink" Target="consultantplus://offline/ref=26AAC6AA899A7A3CE1417BD2247B56AF09D94F8063A2D035C85AEEF1C640D165BD762CA560BE2992Z611L" TargetMode="External"/><Relationship Id="rId36" Type="http://schemas.openxmlformats.org/officeDocument/2006/relationships/theme" Target="theme/theme1.xml"/><Relationship Id="rId10" Type="http://schemas.openxmlformats.org/officeDocument/2006/relationships/hyperlink" Target="consultantplus://offline/ref=759F3427B7CB9CB991907120DF735EC8F2AF5E3F145AA330401D09DA894FCA6C2CFFF2C3FCD729D3GDz6H" TargetMode="External"/><Relationship Id="rId19" Type="http://schemas.openxmlformats.org/officeDocument/2006/relationships/hyperlink" Target="consultantplus://offline/ref=550A8B462C7BFF86C53B9A6167C7AB9DF91C8871A1B9CBB00EA6BDFFFF7E3E8CD0D89E7B6242I6x0H" TargetMode="External"/><Relationship Id="rId31" Type="http://schemas.openxmlformats.org/officeDocument/2006/relationships/hyperlink" Target="consultantplus://offline/ref=9EE667CE8BE29EC56B980307CA62AD1ACD99A5D3A790F68A3B6994D7D74175150B00F1E590F63DU0M" TargetMode="External"/><Relationship Id="rId4" Type="http://schemas.microsoft.com/office/2007/relationships/stylesWithEffects" Target="stylesWithEffects.xml"/><Relationship Id="rId9" Type="http://schemas.openxmlformats.org/officeDocument/2006/relationships/hyperlink" Target="consultantplus://offline/ref=759F3427B7CB9CB991907120DF735EC8F2AF5E3F145AA330401D09DA894FCA6C2CFFF2C3FCD729D4GDzDH" TargetMode="External"/><Relationship Id="rId14" Type="http://schemas.openxmlformats.org/officeDocument/2006/relationships/hyperlink" Target="https://ru.wikipedia.org/wiki/%D0%A2%D0%B8%D0%BB%D1%8C%D0%B4%D0%B0" TargetMode="External"/><Relationship Id="rId22" Type="http://schemas.openxmlformats.org/officeDocument/2006/relationships/hyperlink" Target="consultantplus://offline/ref=550A8B462C7BFF86C53B9A6167C7AB9DF91C8F7BA3B5CBB00EA6BDFFFF7E3E8CD0D89E7F624362B6I5x1H" TargetMode="External"/><Relationship Id="rId27" Type="http://schemas.openxmlformats.org/officeDocument/2006/relationships/hyperlink" Target="consultantplus://offline/ref=26AAC6AA899A7A3CE1417BD2247B56AF09D94F8063A2D035C85AEEF1C640D165BD762CA560BE2995Z61AL" TargetMode="External"/><Relationship Id="rId30" Type="http://schemas.openxmlformats.org/officeDocument/2006/relationships/hyperlink" Target="consultantplus://offline/ref=9EE667CE8BE29EC56B980307CA62AD1ACD99A5D3A790F68A3B6994D7D74175150B00F1E590F43DU7M"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82C85-309B-4EDF-96E0-F74117C8C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6568</Words>
  <Characters>50964</Characters>
  <Application>Microsoft Office Word</Application>
  <DocSecurity>0</DocSecurity>
  <Lines>424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Согласнова Олеся Викторовна</cp:lastModifiedBy>
  <cp:revision>9</cp:revision>
  <cp:lastPrinted>2016-06-20T16:19:00Z</cp:lastPrinted>
  <dcterms:created xsi:type="dcterms:W3CDTF">2016-06-20T15:28:00Z</dcterms:created>
  <dcterms:modified xsi:type="dcterms:W3CDTF">2016-06-21T11:49:00Z</dcterms:modified>
</cp:coreProperties>
</file>